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CF30C5">
        <w:rPr>
          <w:rFonts w:eastAsia="宋体" w:cs="Arial" w:hint="eastAsia"/>
          <w:sz w:val="22"/>
          <w:szCs w:val="22"/>
          <w:lang w:val="en-GB" w:eastAsia="zh-CN"/>
        </w:rPr>
        <w:t>3</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232A8D">
        <w:rPr>
          <w:rFonts w:eastAsia="宋体" w:cs="Arial" w:hint="eastAsia"/>
          <w:sz w:val="22"/>
          <w:szCs w:val="22"/>
          <w:lang w:val="en-GB" w:eastAsia="zh-CN"/>
        </w:rPr>
        <w:t>213669</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CF30C5">
        <w:rPr>
          <w:rFonts w:ascii="Arial" w:eastAsia="宋体" w:hAnsi="Arial" w:cs="Arial" w:hint="eastAsia"/>
          <w:b/>
          <w:sz w:val="22"/>
          <w:szCs w:val="22"/>
          <w:lang w:val="en-GB" w:eastAsia="zh-CN"/>
        </w:rPr>
        <w:t>16</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CF30C5">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 </w:t>
      </w:r>
      <w:r w:rsidR="00232A8D">
        <w:rPr>
          <w:rFonts w:ascii="Arial" w:eastAsia="宋体" w:hAnsi="Arial" w:cs="Arial" w:hint="eastAsia"/>
          <w:b/>
          <w:sz w:val="22"/>
          <w:szCs w:val="22"/>
          <w:lang w:val="en-GB" w:eastAsia="zh-CN"/>
        </w:rPr>
        <w:t>August</w:t>
      </w:r>
      <w:r w:rsidR="008E452E">
        <w:rPr>
          <w:rFonts w:ascii="Arial" w:eastAsia="宋体" w:hAnsi="Arial" w:cs="Arial" w:hint="eastAsia"/>
          <w:b/>
          <w:sz w:val="22"/>
          <w:szCs w:val="22"/>
          <w:lang w:val="en-GB" w:eastAsia="zh-CN"/>
        </w:rPr>
        <w:t>,</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631F6">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86C82" w:rsidRPr="00C86C82">
        <w:rPr>
          <w:rFonts w:eastAsiaTheme="minorEastAsia" w:cs="Arial"/>
          <w:sz w:val="22"/>
          <w:szCs w:val="22"/>
          <w:lang w:val="en-GB" w:eastAsia="zh-CN"/>
        </w:rPr>
        <w:t xml:space="preserve">Discussion on </w:t>
      </w:r>
      <w:r w:rsidR="009631F6">
        <w:rPr>
          <w:rFonts w:eastAsiaTheme="minorEastAsia" w:cs="Arial" w:hint="eastAsia"/>
          <w:sz w:val="22"/>
          <w:szCs w:val="22"/>
          <w:lang w:val="en-GB" w:eastAsia="zh-CN"/>
        </w:rPr>
        <w:t>CGI handling in RAN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9631F6">
        <w:rPr>
          <w:rFonts w:eastAsia="宋体" w:cs="Arial" w:hint="eastAsia"/>
          <w:sz w:val="22"/>
          <w:szCs w:val="22"/>
          <w:lang w:val="en-GB" w:eastAsia="zh-CN"/>
        </w:rPr>
        <w:t>20.2.1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CB364A" w:rsidRDefault="00D83CFF" w:rsidP="00711E52">
      <w:pPr>
        <w:pStyle w:val="proposaltext"/>
      </w:pPr>
      <w:r>
        <w:rPr>
          <w:rFonts w:hint="eastAsia"/>
        </w:rPr>
        <w:t>In previous meetings</w:t>
      </w:r>
      <w:r w:rsidR="00711E52">
        <w:rPr>
          <w:rFonts w:hint="eastAsia"/>
        </w:rPr>
        <w:t>,</w:t>
      </w:r>
      <w:r>
        <w:rPr>
          <w:rFonts w:hint="eastAsia"/>
        </w:rPr>
        <w:t xml:space="preserve"> RAN3 discussed how to meet the requirement from SA2 that the CGI (i.e. ULI) provided over NGAP </w:t>
      </w:r>
      <w:r w:rsidR="006C47EA">
        <w:rPr>
          <w:rFonts w:hint="eastAsia"/>
        </w:rPr>
        <w:t>corresponds toward a geographical-fixed area</w:t>
      </w:r>
      <w:r w:rsidR="00711E52">
        <w:rPr>
          <w:rFonts w:hint="eastAsia"/>
        </w:rPr>
        <w:t xml:space="preserve">. </w:t>
      </w:r>
    </w:p>
    <w:p w:rsidR="00711E52" w:rsidRPr="00711E52" w:rsidRDefault="00CB364A" w:rsidP="00711E52">
      <w:pPr>
        <w:pStyle w:val="proposaltext"/>
      </w:pPr>
      <w:r>
        <w:rPr>
          <w:rFonts w:hint="eastAsia"/>
        </w:rPr>
        <w:t>Currently, it</w:t>
      </w:r>
      <w:r>
        <w:t>’</w:t>
      </w:r>
      <w:r>
        <w:rPr>
          <w:rFonts w:hint="eastAsia"/>
        </w:rPr>
        <w:t xml:space="preserve">s agreed to provide a mapped CGI to AMF in the ULI. </w:t>
      </w:r>
      <w:r w:rsidR="00813C8F">
        <w:rPr>
          <w:rFonts w:hint="eastAsia"/>
        </w:rPr>
        <w:t>However, it</w:t>
      </w:r>
      <w:r w:rsidR="00813C8F">
        <w:t>’</w:t>
      </w:r>
      <w:r w:rsidR="00813C8F">
        <w:rPr>
          <w:rFonts w:hint="eastAsia"/>
        </w:rPr>
        <w:t>s still FFS w</w:t>
      </w:r>
      <w:r>
        <w:rPr>
          <w:rFonts w:hint="eastAsia"/>
        </w:rPr>
        <w:t xml:space="preserve">hether and how to use the mapped CGI in </w:t>
      </w:r>
      <w:r w:rsidR="00813C8F">
        <w:rPr>
          <w:rFonts w:hint="eastAsia"/>
        </w:rPr>
        <w:t xml:space="preserve">the </w:t>
      </w:r>
      <w:r>
        <w:rPr>
          <w:rFonts w:hint="eastAsia"/>
        </w:rPr>
        <w:t xml:space="preserve">other messages </w:t>
      </w:r>
      <w:r w:rsidR="00813C8F">
        <w:rPr>
          <w:rFonts w:hint="eastAsia"/>
        </w:rPr>
        <w:t>are</w:t>
      </w:r>
      <w:r>
        <w:rPr>
          <w:rFonts w:hint="eastAsia"/>
        </w:rPr>
        <w:t xml:space="preserve"> still</w:t>
      </w:r>
      <w:r w:rsidR="00B041CD">
        <w:rPr>
          <w:rFonts w:hint="eastAsia"/>
        </w:rPr>
        <w:t xml:space="preserve">. Details could be referred to RAN3 Chairman </w:t>
      </w:r>
      <w:proofErr w:type="gramStart"/>
      <w:r w:rsidR="00B041CD">
        <w:rPr>
          <w:rFonts w:hint="eastAsia"/>
        </w:rPr>
        <w:t>notes</w:t>
      </w:r>
      <w:proofErr w:type="gramEnd"/>
      <w:r w:rsidR="00B041CD">
        <w:rPr>
          <w:rFonts w:hint="eastAsia"/>
        </w:rPr>
        <w:t xml:space="preserve"> [1].</w:t>
      </w:r>
    </w:p>
    <w:tbl>
      <w:tblPr>
        <w:tblStyle w:val="a7"/>
        <w:tblW w:w="0" w:type="auto"/>
        <w:tblLook w:val="04A0" w:firstRow="1" w:lastRow="0" w:firstColumn="1" w:lastColumn="0" w:noHBand="0" w:noVBand="1"/>
      </w:tblPr>
      <w:tblGrid>
        <w:gridCol w:w="9854"/>
      </w:tblGrid>
      <w:tr w:rsidR="00711E52" w:rsidTr="00A8558A">
        <w:tc>
          <w:tcPr>
            <w:tcW w:w="9854" w:type="dxa"/>
          </w:tcPr>
          <w:p w:rsidR="00711E52" w:rsidRDefault="00711E52" w:rsidP="00711E52">
            <w:pPr>
              <w:rPr>
                <w:i/>
                <w:iCs/>
                <w:color w:val="FF0000"/>
                <w:sz w:val="16"/>
                <w:szCs w:val="16"/>
              </w:rPr>
            </w:pPr>
            <w:r>
              <w:rPr>
                <w:i/>
                <w:iCs/>
                <w:color w:val="FF0000"/>
                <w:sz w:val="16"/>
                <w:szCs w:val="16"/>
              </w:rPr>
              <w:t>RAN3#112e:</w:t>
            </w:r>
          </w:p>
          <w:p w:rsidR="00711E52" w:rsidRDefault="00711E52" w:rsidP="00711E52">
            <w:pPr>
              <w:rPr>
                <w:color w:val="00B050"/>
                <w:sz w:val="16"/>
                <w:szCs w:val="16"/>
              </w:rPr>
            </w:pPr>
            <w:r>
              <w:rPr>
                <w:color w:val="00B050"/>
                <w:sz w:val="16"/>
                <w:szCs w:val="16"/>
              </w:rPr>
              <w:t xml:space="preserve">Mapped CGIs are used in ULI, </w:t>
            </w:r>
            <w:proofErr w:type="spellStart"/>
            <w:r>
              <w:rPr>
                <w:color w:val="00B050"/>
                <w:sz w:val="16"/>
                <w:szCs w:val="16"/>
              </w:rPr>
              <w:t>AoI</w:t>
            </w:r>
            <w:proofErr w:type="spellEnd"/>
            <w:r>
              <w:rPr>
                <w:color w:val="00B050"/>
                <w:sz w:val="16"/>
                <w:szCs w:val="16"/>
              </w:rPr>
              <w:t xml:space="preserve">, Paging Optimization, </w:t>
            </w:r>
            <w:proofErr w:type="gramStart"/>
            <w:r>
              <w:rPr>
                <w:color w:val="00B050"/>
                <w:sz w:val="16"/>
                <w:szCs w:val="16"/>
              </w:rPr>
              <w:t>PWS</w:t>
            </w:r>
            <w:proofErr w:type="gramEnd"/>
            <w:r>
              <w:rPr>
                <w:color w:val="00B050"/>
                <w:sz w:val="16"/>
                <w:szCs w:val="16"/>
              </w:rPr>
              <w:t>.</w:t>
            </w:r>
          </w:p>
          <w:p w:rsidR="00711E52" w:rsidRDefault="00711E52" w:rsidP="00711E52">
            <w:pPr>
              <w:rPr>
                <w:color w:val="00B050"/>
                <w:sz w:val="16"/>
                <w:szCs w:val="16"/>
              </w:rPr>
            </w:pPr>
            <w:r>
              <w:rPr>
                <w:color w:val="00B050"/>
                <w:sz w:val="16"/>
                <w:szCs w:val="16"/>
              </w:rPr>
              <w:t xml:space="preserve">UE Location at least at TN cell granularity is required for CGI mapping. Details of acquisition of the information by the RAN are treated in RAN2, and RAN3 can continue to provide issues / requirements via LS traffic. </w:t>
            </w:r>
          </w:p>
          <w:p w:rsidR="00711E52" w:rsidRDefault="00711E52" w:rsidP="00711E52">
            <w:pPr>
              <w:rPr>
                <w:color w:val="00B050"/>
                <w:sz w:val="16"/>
                <w:szCs w:val="16"/>
              </w:rPr>
            </w:pPr>
            <w:r>
              <w:rPr>
                <w:color w:val="00B050"/>
                <w:sz w:val="16"/>
                <w:szCs w:val="16"/>
              </w:rPr>
              <w:t>NTN impacts from CGI mapping to F1 are out of scope in rel-17.</w:t>
            </w:r>
          </w:p>
          <w:p w:rsidR="00711E52" w:rsidRDefault="00711E52" w:rsidP="00711E52">
            <w:pPr>
              <w:rPr>
                <w:color w:val="00B050"/>
                <w:sz w:val="16"/>
                <w:szCs w:val="16"/>
              </w:rPr>
            </w:pPr>
            <w:r>
              <w:rPr>
                <w:color w:val="00B050"/>
                <w:sz w:val="16"/>
                <w:szCs w:val="16"/>
              </w:rPr>
              <w:t>Mapping details (including mapped cell configuration, and mapping of UE location to mapped cell) are a matter of implementation / configuration.</w:t>
            </w:r>
          </w:p>
          <w:p w:rsidR="00711E52" w:rsidRDefault="00711E52" w:rsidP="00711E52">
            <w:pPr>
              <w:rPr>
                <w:i/>
                <w:iCs/>
                <w:color w:val="FF0000"/>
                <w:sz w:val="16"/>
                <w:szCs w:val="16"/>
              </w:rPr>
            </w:pPr>
            <w:r>
              <w:rPr>
                <w:i/>
                <w:iCs/>
                <w:color w:val="FF0000"/>
                <w:sz w:val="16"/>
                <w:szCs w:val="16"/>
              </w:rPr>
              <w:t>FFS on setting of CGI to mapped/Uu cell in other messages including handover signaling messages, if applicable, and in case neither is precluded, how nodes identify the type of CGI</w:t>
            </w:r>
          </w:p>
          <w:p w:rsidR="00711E52" w:rsidRPr="00711E52" w:rsidRDefault="00711E52" w:rsidP="00711E52">
            <w:pPr>
              <w:spacing w:line="276" w:lineRule="auto"/>
              <w:rPr>
                <w:rFonts w:eastAsiaTheme="minorEastAsia"/>
                <w:i/>
                <w:iCs/>
                <w:color w:val="FF0000"/>
                <w:sz w:val="16"/>
                <w:szCs w:val="16"/>
                <w:lang w:eastAsia="zh-CN"/>
              </w:rPr>
            </w:pPr>
            <w:r>
              <w:rPr>
                <w:i/>
                <w:iCs/>
                <w:color w:val="FF0000"/>
                <w:sz w:val="16"/>
                <w:szCs w:val="16"/>
              </w:rPr>
              <w:t>TBC...</w:t>
            </w:r>
          </w:p>
        </w:tc>
      </w:tr>
    </w:tbl>
    <w:p w:rsidR="00711E52" w:rsidRPr="003742A3" w:rsidRDefault="00CB364A" w:rsidP="00813C8F">
      <w:pPr>
        <w:pStyle w:val="proposaltext"/>
        <w:spacing w:beforeLines="50" w:before="120" w:after="120"/>
      </w:pPr>
      <w:r>
        <w:rPr>
          <w:rFonts w:hint="eastAsia"/>
        </w:rPr>
        <w:t xml:space="preserve">In this contribution, we will further discuss </w:t>
      </w:r>
      <w:r w:rsidR="00813C8F">
        <w:rPr>
          <w:rFonts w:hint="eastAsia"/>
        </w:rPr>
        <w:t>the remained issues whether the mapped CGI could be used for the other signalling messages. Based on the discussion, we will provide corresponding observations and proposals.</w:t>
      </w:r>
    </w:p>
    <w:p w:rsidR="00B87FBC" w:rsidRPr="00050915" w:rsidRDefault="00B70C25" w:rsidP="001E49EB">
      <w:pPr>
        <w:pStyle w:val="1"/>
        <w:numPr>
          <w:ilvl w:val="0"/>
          <w:numId w:val="22"/>
        </w:numPr>
        <w:rPr>
          <w:lang w:val="en-GB"/>
        </w:rPr>
      </w:pPr>
      <w:r w:rsidRPr="00050915">
        <w:rPr>
          <w:lang w:val="en-GB"/>
        </w:rPr>
        <w:t>Discussion</w:t>
      </w:r>
    </w:p>
    <w:p w:rsidR="0090038B" w:rsidRDefault="0090038B" w:rsidP="005F4B3E">
      <w:pPr>
        <w:pStyle w:val="proposaltext"/>
      </w:pPr>
      <w:bookmarkStart w:id="3" w:name="OLE_LINK78"/>
      <w:bookmarkStart w:id="4" w:name="OLE_LINK79"/>
      <w:r>
        <w:rPr>
          <w:rFonts w:hint="eastAsia"/>
        </w:rPr>
        <w:t>In below, we will focus on the issue whether to set the</w:t>
      </w:r>
      <w:r w:rsidRPr="00806EDC">
        <w:t xml:space="preserve"> CGI to mapped cell in other messages including handover signaling message</w:t>
      </w:r>
      <w:r w:rsidRPr="00806EDC">
        <w:rPr>
          <w:rFonts w:hint="eastAsia"/>
        </w:rPr>
        <w:t>s.</w:t>
      </w:r>
    </w:p>
    <w:p w:rsidR="0090038B" w:rsidRDefault="00B041CD" w:rsidP="005F4B3E">
      <w:pPr>
        <w:pStyle w:val="proposaltext"/>
      </w:pPr>
      <w:r>
        <w:rPr>
          <w:rFonts w:hint="eastAsia"/>
        </w:rPr>
        <w:t>In the RAN2 LS [2]</w:t>
      </w:r>
      <w:r w:rsidR="0090038B">
        <w:rPr>
          <w:rFonts w:hint="eastAsia"/>
        </w:rPr>
        <w:t xml:space="preserve">, </w:t>
      </w:r>
      <w:r>
        <w:rPr>
          <w:rFonts w:hint="eastAsia"/>
        </w:rPr>
        <w:t xml:space="preserve">they </w:t>
      </w:r>
      <w:r w:rsidR="0090038B">
        <w:rPr>
          <w:rFonts w:hint="eastAsia"/>
        </w:rPr>
        <w:t xml:space="preserve">confirmed that Cell ID </w:t>
      </w:r>
      <w:r>
        <w:rPr>
          <w:rFonts w:cs="Arial"/>
          <w:i/>
          <w:iCs/>
          <w:color w:val="000000"/>
          <w:lang w:eastAsia="ko-KR"/>
        </w:rPr>
        <w:t xml:space="preserve">cell ID used on Uu SIB content (and probably on Xn) are decoupled from cell ID used on </w:t>
      </w:r>
      <w:proofErr w:type="gramStart"/>
      <w:r>
        <w:rPr>
          <w:rFonts w:cs="Arial"/>
          <w:i/>
          <w:iCs/>
          <w:color w:val="000000"/>
          <w:lang w:eastAsia="ko-KR"/>
        </w:rPr>
        <w:t>NG(</w:t>
      </w:r>
      <w:proofErr w:type="gramEnd"/>
      <w:r>
        <w:rPr>
          <w:rFonts w:cs="Arial"/>
          <w:i/>
          <w:iCs/>
          <w:color w:val="000000"/>
          <w:lang w:eastAsia="ko-KR"/>
        </w:rPr>
        <w:t>N2). The respective mapping is performed in RAN</w:t>
      </w:r>
      <w:r w:rsidR="0090038B">
        <w:rPr>
          <w:rFonts w:hint="eastAsia"/>
        </w:rPr>
        <w:t>.</w:t>
      </w:r>
      <w:r>
        <w:rPr>
          <w:rFonts w:hint="eastAsia"/>
        </w:rPr>
        <w:t xml:space="preserve"> </w:t>
      </w:r>
    </w:p>
    <w:tbl>
      <w:tblPr>
        <w:tblStyle w:val="a7"/>
        <w:tblW w:w="0" w:type="auto"/>
        <w:tblLook w:val="04A0" w:firstRow="1" w:lastRow="0" w:firstColumn="1" w:lastColumn="0" w:noHBand="0" w:noVBand="1"/>
      </w:tblPr>
      <w:tblGrid>
        <w:gridCol w:w="9854"/>
      </w:tblGrid>
      <w:tr w:rsidR="00B041CD" w:rsidRPr="00806EDC" w:rsidTr="00A8558A">
        <w:tc>
          <w:tcPr>
            <w:tcW w:w="9854" w:type="dxa"/>
          </w:tcPr>
          <w:p w:rsidR="00B041CD" w:rsidRPr="00806EDC" w:rsidRDefault="00B041CD" w:rsidP="00B041CD">
            <w:pPr>
              <w:rPr>
                <w:rFonts w:ascii="Arial" w:hAnsi="Arial" w:cs="Arial"/>
                <w:color w:val="000000"/>
                <w:sz w:val="18"/>
                <w:lang w:eastAsia="ko-KR"/>
              </w:rPr>
            </w:pPr>
            <w:r w:rsidRPr="00806EDC">
              <w:rPr>
                <w:rFonts w:ascii="Arial" w:hAnsi="Arial" w:cs="Arial"/>
                <w:color w:val="000000"/>
                <w:sz w:val="18"/>
                <w:lang w:eastAsia="ko-KR"/>
              </w:rPr>
              <w:t>RAN3 approach (a):</w:t>
            </w:r>
          </w:p>
          <w:p w:rsidR="00B041CD" w:rsidRPr="00806EDC" w:rsidRDefault="00B041CD" w:rsidP="00B041CD">
            <w:pPr>
              <w:pStyle w:val="B1"/>
              <w:ind w:left="852"/>
              <w:rPr>
                <w:rFonts w:cs="Arial"/>
                <w:i/>
                <w:iCs/>
                <w:color w:val="000000"/>
                <w:sz w:val="18"/>
              </w:rPr>
            </w:pPr>
            <w:r w:rsidRPr="00806EDC">
              <w:rPr>
                <w:rFonts w:cs="Arial"/>
                <w:i/>
                <w:iCs/>
                <w:color w:val="000000"/>
                <w:sz w:val="18"/>
              </w:rPr>
              <w:t>a)</w:t>
            </w:r>
            <w:r w:rsidRPr="00806EDC">
              <w:rPr>
                <w:rFonts w:cs="Arial"/>
                <w:i/>
                <w:iCs/>
                <w:color w:val="000000"/>
                <w:sz w:val="18"/>
              </w:rPr>
              <w:tab/>
              <w:t>On Uu, SIB content corresponds to momentary coverage area of a satellite beam related to the geographically fixed areas of TAs/Cells - irrespective of whether the beam is fixed or moving.</w:t>
            </w:r>
          </w:p>
          <w:p w:rsidR="00B041CD" w:rsidRPr="00806EDC" w:rsidRDefault="00B041CD" w:rsidP="00B041CD">
            <w:pPr>
              <w:rPr>
                <w:rFonts w:ascii="Arial" w:hAnsi="Arial" w:cs="Arial"/>
                <w:color w:val="000000"/>
                <w:sz w:val="18"/>
                <w:lang w:eastAsia="ko-KR"/>
              </w:rPr>
            </w:pPr>
          </w:p>
          <w:p w:rsidR="00B041CD" w:rsidRPr="00806EDC" w:rsidRDefault="00B041CD" w:rsidP="00B041CD">
            <w:pPr>
              <w:rPr>
                <w:rFonts w:ascii="Arial" w:hAnsi="Arial" w:cs="Arial"/>
                <w:color w:val="000000"/>
                <w:sz w:val="18"/>
                <w:lang w:eastAsia="ko-KR"/>
              </w:rPr>
            </w:pPr>
            <w:r w:rsidRPr="00806EDC">
              <w:rPr>
                <w:rFonts w:ascii="Arial" w:hAnsi="Arial" w:cs="Arial"/>
                <w:color w:val="000000"/>
                <w:sz w:val="18"/>
                <w:lang w:eastAsia="ko-KR"/>
              </w:rPr>
              <w:t>RAN3 approach (b):</w:t>
            </w:r>
          </w:p>
          <w:p w:rsidR="00B041CD" w:rsidRPr="00806EDC" w:rsidRDefault="00B041CD" w:rsidP="00B041CD">
            <w:pPr>
              <w:pStyle w:val="B1"/>
              <w:ind w:left="852"/>
              <w:rPr>
                <w:rFonts w:cs="Arial"/>
                <w:i/>
                <w:iCs/>
                <w:color w:val="000000"/>
                <w:sz w:val="18"/>
              </w:rPr>
            </w:pPr>
            <w:bookmarkStart w:id="5" w:name="OLE_LINK1"/>
            <w:bookmarkStart w:id="6" w:name="OLE_LINK2"/>
            <w:r w:rsidRPr="00806EDC">
              <w:rPr>
                <w:rFonts w:cs="Arial"/>
                <w:i/>
                <w:iCs/>
                <w:color w:val="000000"/>
                <w:sz w:val="18"/>
              </w:rPr>
              <w:t xml:space="preserve">b) </w:t>
            </w:r>
            <w:r w:rsidRPr="00806EDC">
              <w:rPr>
                <w:rFonts w:cs="Arial"/>
                <w:i/>
                <w:iCs/>
                <w:color w:val="000000"/>
                <w:sz w:val="18"/>
              </w:rPr>
              <w:tab/>
              <w:t xml:space="preserve">The cell ID used on Uu SIB content (and probably on Xn) are decoupled from cell ID used on </w:t>
            </w:r>
            <w:proofErr w:type="gramStart"/>
            <w:r w:rsidRPr="00806EDC">
              <w:rPr>
                <w:rFonts w:cs="Arial"/>
                <w:i/>
                <w:iCs/>
                <w:color w:val="000000"/>
                <w:sz w:val="18"/>
              </w:rPr>
              <w:t>NG(</w:t>
            </w:r>
            <w:proofErr w:type="gramEnd"/>
            <w:r w:rsidRPr="00806EDC">
              <w:rPr>
                <w:rFonts w:cs="Arial"/>
                <w:i/>
                <w:iCs/>
                <w:color w:val="000000"/>
                <w:sz w:val="18"/>
              </w:rPr>
              <w:t xml:space="preserve">N2). The respective mapping is performed in RAN. </w:t>
            </w:r>
            <w:r w:rsidRPr="00806EDC">
              <w:rPr>
                <w:rFonts w:cs="Arial" w:hint="eastAsia"/>
                <w:i/>
                <w:iCs/>
                <w:color w:val="000000"/>
                <w:sz w:val="18"/>
                <w:lang w:eastAsia="zh-CN"/>
              </w:rPr>
              <w:t xml:space="preserve">This requires gNB to </w:t>
            </w:r>
            <w:r w:rsidRPr="00806EDC">
              <w:rPr>
                <w:rFonts w:cs="Arial"/>
                <w:i/>
                <w:iCs/>
                <w:color w:val="000000"/>
                <w:sz w:val="18"/>
              </w:rPr>
              <w:t>acquire the UE’s location</w:t>
            </w:r>
            <w:r w:rsidRPr="00806EDC">
              <w:rPr>
                <w:rFonts w:cs="Arial" w:hint="eastAsia"/>
                <w:i/>
                <w:iCs/>
                <w:color w:val="000000"/>
                <w:sz w:val="18"/>
                <w:lang w:eastAsia="zh-CN"/>
              </w:rPr>
              <w:t xml:space="preserve"> </w:t>
            </w:r>
            <w:r w:rsidRPr="00806EDC">
              <w:rPr>
                <w:rFonts w:cs="Arial"/>
                <w:i/>
                <w:iCs/>
                <w:color w:val="000000"/>
                <w:sz w:val="18"/>
              </w:rPr>
              <w:t>information</w:t>
            </w:r>
            <w:r w:rsidRPr="00806EDC">
              <w:rPr>
                <w:rFonts w:cs="Arial" w:hint="eastAsia"/>
                <w:i/>
                <w:iCs/>
                <w:color w:val="000000"/>
                <w:sz w:val="18"/>
                <w:lang w:eastAsia="zh-CN"/>
              </w:rPr>
              <w:t>.</w:t>
            </w:r>
            <w:bookmarkEnd w:id="5"/>
            <w:bookmarkEnd w:id="6"/>
          </w:p>
          <w:p w:rsidR="00B041CD" w:rsidRPr="00806EDC" w:rsidRDefault="00B041CD" w:rsidP="00B041CD">
            <w:pPr>
              <w:rPr>
                <w:rFonts w:ascii="Arial" w:hAnsi="Arial" w:cs="Arial"/>
                <w:color w:val="000000"/>
                <w:sz w:val="18"/>
                <w:lang w:eastAsia="ko-KR"/>
              </w:rPr>
            </w:pPr>
          </w:p>
          <w:p w:rsidR="00B041CD" w:rsidRPr="00806EDC" w:rsidRDefault="00B041CD" w:rsidP="00B041CD">
            <w:pPr>
              <w:rPr>
                <w:rFonts w:ascii="Arial" w:hAnsi="Arial" w:cs="Arial"/>
                <w:color w:val="000000"/>
                <w:sz w:val="18"/>
                <w:lang w:eastAsia="ko-KR"/>
              </w:rPr>
            </w:pPr>
            <w:r w:rsidRPr="00806EDC">
              <w:rPr>
                <w:rFonts w:ascii="Arial" w:hAnsi="Arial" w:cs="Arial"/>
                <w:color w:val="000000"/>
                <w:sz w:val="18"/>
                <w:lang w:eastAsia="ko-KR"/>
              </w:rPr>
              <w:t>RAN2 answer:</w:t>
            </w:r>
          </w:p>
          <w:p w:rsidR="00B041CD" w:rsidRPr="00806EDC" w:rsidRDefault="00B041CD" w:rsidP="00B041CD">
            <w:pPr>
              <w:rPr>
                <w:rFonts w:ascii="Arial" w:hAnsi="Arial" w:cs="Arial"/>
                <w:color w:val="000000"/>
                <w:sz w:val="18"/>
                <w:lang w:eastAsia="ko-KR"/>
              </w:rPr>
            </w:pPr>
          </w:p>
          <w:p w:rsidR="00B041CD" w:rsidRPr="00806EDC" w:rsidRDefault="00B041CD" w:rsidP="00B041CD">
            <w:pPr>
              <w:rPr>
                <w:rFonts w:ascii="Arial" w:eastAsiaTheme="minorEastAsia" w:hAnsi="Arial" w:cs="Arial"/>
                <w:color w:val="000000"/>
                <w:sz w:val="18"/>
                <w:lang w:eastAsia="zh-CN"/>
              </w:rPr>
            </w:pPr>
            <w:r w:rsidRPr="00806EDC">
              <w:rPr>
                <w:rFonts w:ascii="Arial" w:hAnsi="Arial" w:cs="Arial"/>
                <w:color w:val="000000"/>
                <w:sz w:val="18"/>
                <w:lang w:eastAsia="ko-KR"/>
              </w:rPr>
              <w:t>RAN2 discussed the approaches (a) and (b). RAN2 prefers approach (b) and will continue working assuming approach (b).</w:t>
            </w:r>
            <w:r w:rsidRPr="00806EDC">
              <w:rPr>
                <w:rFonts w:ascii="Arial" w:hAnsi="Arial" w:cs="Arial" w:hint="eastAsia"/>
                <w:color w:val="000000"/>
                <w:sz w:val="18"/>
                <w:szCs w:val="21"/>
                <w:shd w:val="clear" w:color="auto" w:fill="FFFFFF"/>
                <w:lang w:eastAsia="zh-CN"/>
              </w:rPr>
              <w:t xml:space="preserve"> </w:t>
            </w:r>
            <w:r w:rsidRPr="00806EDC">
              <w:rPr>
                <w:rFonts w:ascii="Arial" w:hAnsi="Arial" w:cs="Arial"/>
                <w:color w:val="000000"/>
                <w:sz w:val="18"/>
                <w:szCs w:val="21"/>
                <w:shd w:val="clear" w:color="auto" w:fill="FFFFFF"/>
                <w:lang w:eastAsia="zh-CN"/>
              </w:rPr>
              <w:t>However, i</w:t>
            </w:r>
            <w:r w:rsidRPr="00806EDC">
              <w:rPr>
                <w:rFonts w:ascii="Arial" w:hAnsi="Arial" w:cs="Arial"/>
                <w:color w:val="000000"/>
                <w:sz w:val="18"/>
                <w:lang w:eastAsia="ko-KR"/>
              </w:rPr>
              <w:t>n the case of earth fixed beams, it will be possible to keep the cell IDs used on Uu and on NG/N2 aligned</w:t>
            </w:r>
            <w:r w:rsidRPr="00806EDC">
              <w:rPr>
                <w:rFonts w:ascii="Arial" w:hAnsi="Arial" w:cs="Arial" w:hint="eastAsia"/>
                <w:color w:val="000000"/>
                <w:sz w:val="18"/>
                <w:lang w:eastAsia="zh-CN"/>
              </w:rPr>
              <w:t>.</w:t>
            </w:r>
            <w:r w:rsidRPr="00806EDC">
              <w:rPr>
                <w:rFonts w:ascii="Arial" w:hAnsi="Arial" w:cs="Arial"/>
                <w:color w:val="000000"/>
                <w:sz w:val="18"/>
                <w:lang w:eastAsia="ko-KR"/>
              </w:rPr>
              <w:t xml:space="preserve"> UE location aspects will be handled </w:t>
            </w:r>
            <w:proofErr w:type="gramStart"/>
            <w:r w:rsidRPr="00806EDC">
              <w:rPr>
                <w:rFonts w:ascii="Arial" w:hAnsi="Arial" w:cs="Arial"/>
                <w:color w:val="000000"/>
                <w:sz w:val="18"/>
                <w:lang w:eastAsia="ko-KR"/>
              </w:rPr>
              <w:t>in a</w:t>
            </w:r>
            <w:proofErr w:type="gramEnd"/>
            <w:r w:rsidRPr="00806EDC">
              <w:rPr>
                <w:rFonts w:ascii="Arial" w:hAnsi="Arial" w:cs="Arial"/>
                <w:color w:val="000000"/>
                <w:sz w:val="18"/>
                <w:lang w:eastAsia="ko-KR"/>
              </w:rPr>
              <w:t xml:space="preserve"> separate LS.</w:t>
            </w:r>
          </w:p>
        </w:tc>
      </w:tr>
    </w:tbl>
    <w:p w:rsidR="002F7624" w:rsidRDefault="002F7624" w:rsidP="00806EDC">
      <w:pPr>
        <w:pStyle w:val="proposaltext"/>
        <w:spacing w:beforeLines="50" w:before="120" w:after="120"/>
      </w:pPr>
      <w:r>
        <w:rPr>
          <w:rFonts w:hint="eastAsia"/>
        </w:rPr>
        <w:t xml:space="preserve">Base on this, the </w:t>
      </w:r>
      <w:r>
        <w:t>neighbour</w:t>
      </w:r>
      <w:r>
        <w:rPr>
          <w:rFonts w:hint="eastAsia"/>
        </w:rPr>
        <w:t xml:space="preserve"> cells configured for Idle and connected mode measurement are not the mapped CGI neither. Above all, the mapped CGI is not been used in Uu.</w:t>
      </w:r>
    </w:p>
    <w:p w:rsidR="002F7624" w:rsidRDefault="002F7624" w:rsidP="002F7624">
      <w:pPr>
        <w:pStyle w:val="proposaltext"/>
        <w:rPr>
          <w:b/>
        </w:rPr>
      </w:pPr>
      <w:r w:rsidRPr="002F7624">
        <w:rPr>
          <w:rFonts w:hint="eastAsia"/>
          <w:b/>
        </w:rPr>
        <w:t>Observation 1: the mapped CGI is not been used in Uu.</w:t>
      </w:r>
    </w:p>
    <w:p w:rsidR="00314C51" w:rsidRDefault="00314C51" w:rsidP="002F7624">
      <w:pPr>
        <w:pStyle w:val="proposaltext"/>
        <w:rPr>
          <w:b/>
        </w:rPr>
      </w:pPr>
    </w:p>
    <w:p w:rsidR="00314C51" w:rsidRPr="00426996" w:rsidRDefault="00426996" w:rsidP="002F7624">
      <w:pPr>
        <w:pStyle w:val="proposaltext"/>
        <w:rPr>
          <w:b/>
          <w:u w:val="single"/>
        </w:rPr>
      </w:pPr>
      <w:r w:rsidRPr="00426996">
        <w:rPr>
          <w:rFonts w:hint="eastAsia"/>
          <w:b/>
          <w:u w:val="single"/>
        </w:rPr>
        <w:t xml:space="preserve">Issue 1: Whether to use mapped CGI in </w:t>
      </w:r>
      <w:r w:rsidR="00314C51" w:rsidRPr="00426996">
        <w:rPr>
          <w:rFonts w:hint="eastAsia"/>
          <w:b/>
          <w:u w:val="single"/>
        </w:rPr>
        <w:t>Xn</w:t>
      </w:r>
      <w:r w:rsidRPr="00426996">
        <w:rPr>
          <w:rFonts w:hint="eastAsia"/>
          <w:b/>
          <w:u w:val="single"/>
        </w:rPr>
        <w:t>/NG</w:t>
      </w:r>
      <w:r w:rsidR="00314C51" w:rsidRPr="00426996">
        <w:rPr>
          <w:rFonts w:hint="eastAsia"/>
          <w:b/>
          <w:u w:val="single"/>
        </w:rPr>
        <w:t xml:space="preserve"> handover</w:t>
      </w:r>
      <w:r w:rsidRPr="00426996">
        <w:rPr>
          <w:rFonts w:hint="eastAsia"/>
          <w:b/>
          <w:u w:val="single"/>
        </w:rPr>
        <w:t>?</w:t>
      </w:r>
    </w:p>
    <w:p w:rsidR="00314C51" w:rsidRPr="007D673B" w:rsidRDefault="00832849" w:rsidP="002F7624">
      <w:pPr>
        <w:pStyle w:val="proposaltext"/>
      </w:pPr>
      <w:r w:rsidRPr="007D673B">
        <w:rPr>
          <w:rFonts w:hint="eastAsia"/>
        </w:rPr>
        <w:t xml:space="preserve">In the handover preparation phase, </w:t>
      </w:r>
      <w:r w:rsidR="007D673B" w:rsidRPr="007D673B">
        <w:rPr>
          <w:rFonts w:hint="eastAsia"/>
        </w:rPr>
        <w:t>source gNB shall indicate the target CGI to the target gNB, to assist the target gNB to prepare the resources in the correct cell for the requested handover.</w:t>
      </w:r>
    </w:p>
    <w:p w:rsidR="00660B23" w:rsidRPr="00660B23" w:rsidRDefault="00660B23" w:rsidP="00660B23">
      <w:pPr>
        <w:pStyle w:val="proposaltext"/>
      </w:pPr>
      <w:r w:rsidRPr="00660B23">
        <w:rPr>
          <w:rFonts w:hint="eastAsia"/>
        </w:rPr>
        <w:lastRenderedPageBreak/>
        <w:t xml:space="preserve">The figure below shows an </w:t>
      </w:r>
      <w:r w:rsidRPr="00660B23">
        <w:t>example</w:t>
      </w:r>
      <w:r w:rsidRPr="00660B23">
        <w:rPr>
          <w:rFonts w:hint="eastAsia"/>
        </w:rPr>
        <w:t xml:space="preserve"> scenario for Handover. The </w:t>
      </w:r>
      <w:r w:rsidRPr="00660B23">
        <w:t>Hexagon are</w:t>
      </w:r>
      <w:r w:rsidRPr="00660B23">
        <w:rPr>
          <w:rFonts w:hint="eastAsia"/>
        </w:rPr>
        <w:t xml:space="preserve"> means the </w:t>
      </w:r>
      <w:r w:rsidRPr="00660B23">
        <w:t>Planned earth fixed cells</w:t>
      </w:r>
      <w:r w:rsidRPr="00660B23">
        <w:rPr>
          <w:rFonts w:hint="eastAsia"/>
        </w:rPr>
        <w:t>, the b</w:t>
      </w:r>
      <w:r w:rsidRPr="00660B23">
        <w:t>lue</w:t>
      </w:r>
      <w:r w:rsidRPr="00660B23">
        <w:rPr>
          <w:rFonts w:hint="eastAsia"/>
        </w:rPr>
        <w:t xml:space="preserve"> circle means the coverage of the s</w:t>
      </w:r>
      <w:r w:rsidRPr="00660B23">
        <w:t>ource serving cell</w:t>
      </w:r>
      <w:r w:rsidRPr="00660B23">
        <w:rPr>
          <w:rFonts w:hint="eastAsia"/>
        </w:rPr>
        <w:t xml:space="preserve"> for the UE, the r</w:t>
      </w:r>
      <w:r w:rsidRPr="00660B23">
        <w:t>ed</w:t>
      </w:r>
      <w:r w:rsidRPr="00660B23">
        <w:rPr>
          <w:rFonts w:hint="eastAsia"/>
        </w:rPr>
        <w:t xml:space="preserve"> circle means the coverage of the</w:t>
      </w:r>
      <w:r w:rsidRPr="00660B23">
        <w:t xml:space="preserve"> target cell</w:t>
      </w:r>
      <w:r w:rsidRPr="00660B23">
        <w:rPr>
          <w:rFonts w:hint="eastAsia"/>
        </w:rPr>
        <w:t xml:space="preserve">, </w:t>
      </w:r>
      <w:r w:rsidR="00F544DE">
        <w:rPr>
          <w:rFonts w:hint="eastAsia"/>
        </w:rPr>
        <w:t xml:space="preserve">the yellow circle means another physical cell served by the target gNB, </w:t>
      </w:r>
      <w:r w:rsidRPr="00660B23">
        <w:rPr>
          <w:rFonts w:hint="eastAsia"/>
        </w:rPr>
        <w:t>and the g</w:t>
      </w:r>
      <w:r w:rsidRPr="00660B23">
        <w:t>reen</w:t>
      </w:r>
      <w:r w:rsidRPr="00660B23">
        <w:rPr>
          <w:rFonts w:hint="eastAsia"/>
        </w:rPr>
        <w:t xml:space="preserve"> circle means</w:t>
      </w:r>
      <w:r w:rsidRPr="00660B23">
        <w:t xml:space="preserve"> the </w:t>
      </w:r>
      <w:r w:rsidRPr="00660B23">
        <w:rPr>
          <w:rFonts w:hint="eastAsia"/>
        </w:rPr>
        <w:t xml:space="preserve">last </w:t>
      </w:r>
      <w:r w:rsidRPr="00660B23">
        <w:t>known location of the UE</w:t>
      </w:r>
      <w:r w:rsidRPr="00660B23">
        <w:rPr>
          <w:rFonts w:hint="eastAsia"/>
        </w:rPr>
        <w:t>.</w:t>
      </w:r>
    </w:p>
    <w:p w:rsidR="00660B23" w:rsidRDefault="00660B23" w:rsidP="00660B23">
      <w:pPr>
        <w:pStyle w:val="proposaltext"/>
        <w:jc w:val="center"/>
      </w:pPr>
    </w:p>
    <w:p w:rsidR="00F544DE" w:rsidRDefault="00282CC0" w:rsidP="00660B23">
      <w:pPr>
        <w:pStyle w:val="proposaltext"/>
        <w:jc w:val="center"/>
        <w:rPr>
          <w:b/>
        </w:rPr>
      </w:pPr>
      <w:r>
        <w:object w:dxaOrig="7468" w:dyaOrig="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15pt" o:ole="">
            <v:imagedata r:id="rId9" o:title=""/>
          </v:shape>
          <o:OLEObject Type="Embed" ProgID="Visio.Drawing.11" ShapeID="_x0000_i1025" DrawAspect="Content" ObjectID="_1689766413" r:id="rId10"/>
        </w:object>
      </w:r>
    </w:p>
    <w:p w:rsidR="00660B23" w:rsidRDefault="00660B23" w:rsidP="00660B23">
      <w:pPr>
        <w:pStyle w:val="proposaltext"/>
        <w:jc w:val="center"/>
        <w:rPr>
          <w:b/>
        </w:rPr>
      </w:pPr>
      <w:r>
        <w:rPr>
          <w:rFonts w:hint="eastAsia"/>
          <w:b/>
        </w:rPr>
        <w:t>Figure</w:t>
      </w:r>
      <w:r w:rsidR="00806EDC">
        <w:rPr>
          <w:rFonts w:hint="eastAsia"/>
          <w:b/>
        </w:rPr>
        <w:t xml:space="preserve"> </w:t>
      </w:r>
      <w:r>
        <w:rPr>
          <w:rFonts w:hint="eastAsia"/>
          <w:b/>
        </w:rPr>
        <w:t>1. Example scenario for handover</w:t>
      </w:r>
    </w:p>
    <w:p w:rsidR="00660B23" w:rsidRDefault="00660B23" w:rsidP="002F7624">
      <w:pPr>
        <w:pStyle w:val="proposaltext"/>
        <w:rPr>
          <w:b/>
          <w:lang w:val="en-US"/>
        </w:rPr>
      </w:pPr>
    </w:p>
    <w:p w:rsidR="0044116B" w:rsidRPr="00207E5D" w:rsidRDefault="0044116B" w:rsidP="002F7624">
      <w:pPr>
        <w:pStyle w:val="proposaltext"/>
        <w:rPr>
          <w:lang w:val="en-US"/>
        </w:rPr>
      </w:pPr>
      <w:r w:rsidRPr="00207E5D">
        <w:rPr>
          <w:rFonts w:hint="eastAsia"/>
          <w:lang w:val="en-US"/>
        </w:rPr>
        <w:t xml:space="preserve">If consider </w:t>
      </w:r>
      <w:r w:rsidR="00806EDC">
        <w:rPr>
          <w:rFonts w:hint="eastAsia"/>
          <w:lang w:val="en-US"/>
        </w:rPr>
        <w:t>using</w:t>
      </w:r>
      <w:r w:rsidRPr="00207E5D">
        <w:rPr>
          <w:rFonts w:hint="eastAsia"/>
          <w:lang w:val="en-US"/>
        </w:rPr>
        <w:t xml:space="preserve"> the mapped CGI in the </w:t>
      </w:r>
      <w:r w:rsidR="00FA7466">
        <w:rPr>
          <w:rFonts w:hint="eastAsia"/>
          <w:lang w:val="en-US"/>
        </w:rPr>
        <w:t xml:space="preserve">Xn handover, </w:t>
      </w:r>
      <w:r w:rsidR="00756C16" w:rsidRPr="00207E5D">
        <w:rPr>
          <w:rFonts w:hint="eastAsia"/>
          <w:lang w:val="en-US"/>
        </w:rPr>
        <w:t>the source gNB should map the UE location to a geographical fixed cell and provided the ID to the target gNB in Xn Handover Request</w:t>
      </w:r>
      <w:r w:rsidR="00FA7466">
        <w:rPr>
          <w:rFonts w:hint="eastAsia"/>
          <w:lang w:val="en-US"/>
        </w:rPr>
        <w:t xml:space="preserve"> message</w:t>
      </w:r>
      <w:r w:rsidR="00756C16" w:rsidRPr="00207E5D">
        <w:rPr>
          <w:rFonts w:hint="eastAsia"/>
          <w:lang w:val="en-US"/>
        </w:rPr>
        <w:t xml:space="preserve">. </w:t>
      </w:r>
      <w:r w:rsidR="00756C16" w:rsidRPr="00207E5D">
        <w:rPr>
          <w:lang w:val="en-US"/>
        </w:rPr>
        <w:t>T</w:t>
      </w:r>
      <w:r w:rsidR="00756C16" w:rsidRPr="00207E5D">
        <w:rPr>
          <w:rFonts w:hint="eastAsia"/>
          <w:lang w:val="en-US"/>
        </w:rPr>
        <w:t xml:space="preserve">he target gNB should be able to map the received geographical fixed CGI to </w:t>
      </w:r>
      <w:r w:rsidR="00FA7466">
        <w:rPr>
          <w:rFonts w:hint="eastAsia"/>
          <w:lang w:val="en-US"/>
        </w:rPr>
        <w:t>the real physical cell</w:t>
      </w:r>
      <w:r w:rsidR="00756C16" w:rsidRPr="00207E5D">
        <w:rPr>
          <w:rFonts w:hint="eastAsia"/>
          <w:lang w:val="en-US"/>
        </w:rPr>
        <w:t xml:space="preserve"> in order to allocate the proper resources for handover.</w:t>
      </w:r>
    </w:p>
    <w:p w:rsidR="00756C16" w:rsidRPr="00207E5D" w:rsidRDefault="00660B23" w:rsidP="002F7624">
      <w:pPr>
        <w:pStyle w:val="proposaltext"/>
      </w:pPr>
      <w:r w:rsidRPr="00207E5D">
        <w:rPr>
          <w:rFonts w:hint="eastAsia"/>
        </w:rPr>
        <w:t xml:space="preserve">From the figure above, we could see </w:t>
      </w:r>
      <w:r w:rsidR="0044116B" w:rsidRPr="00207E5D">
        <w:rPr>
          <w:rFonts w:hint="eastAsia"/>
        </w:rPr>
        <w:t>it may not</w:t>
      </w:r>
      <w:r w:rsidRPr="00207E5D">
        <w:rPr>
          <w:rFonts w:hint="eastAsia"/>
        </w:rPr>
        <w:t xml:space="preserve"> easy to map the known UE location info to a strictly correct geographical fixed cell (Hexagon area). </w:t>
      </w:r>
      <w:r w:rsidRPr="00207E5D">
        <w:t>A</w:t>
      </w:r>
      <w:r w:rsidRPr="00207E5D">
        <w:rPr>
          <w:rFonts w:hint="eastAsia"/>
        </w:rPr>
        <w:t xml:space="preserve">nd even if the source gNB correctly mapped the UE location to a geographical fixed cell, </w:t>
      </w:r>
      <w:r w:rsidR="00F544DE" w:rsidRPr="00207E5D">
        <w:rPr>
          <w:rFonts w:hint="eastAsia"/>
        </w:rPr>
        <w:t xml:space="preserve">it may not </w:t>
      </w:r>
      <w:r w:rsidR="00F544DE" w:rsidRPr="00207E5D">
        <w:t>possible</w:t>
      </w:r>
      <w:r w:rsidR="00F544DE" w:rsidRPr="00207E5D">
        <w:rPr>
          <w:rFonts w:hint="eastAsia"/>
        </w:rPr>
        <w:t xml:space="preserve"> for the target gNB to decide whi</w:t>
      </w:r>
      <w:r w:rsidR="0044116B" w:rsidRPr="00207E5D">
        <w:rPr>
          <w:rFonts w:hint="eastAsia"/>
        </w:rPr>
        <w:t xml:space="preserve">ch real physical cell should be taken as the target cell for handover. </w:t>
      </w:r>
    </w:p>
    <w:p w:rsidR="0044116B" w:rsidRPr="00207E5D" w:rsidRDefault="00756C16" w:rsidP="002F7624">
      <w:pPr>
        <w:pStyle w:val="proposaltext"/>
      </w:pPr>
      <w:r w:rsidRPr="00207E5D">
        <w:rPr>
          <w:rFonts w:hint="eastAsia"/>
        </w:rPr>
        <w:t>Above all, i</w:t>
      </w:r>
      <w:r w:rsidR="0044116B" w:rsidRPr="00207E5D">
        <w:rPr>
          <w:rFonts w:hint="eastAsia"/>
        </w:rPr>
        <w:t>t does not make any sense to do the</w:t>
      </w:r>
      <w:r w:rsidRPr="00207E5D">
        <w:rPr>
          <w:rFonts w:hint="eastAsia"/>
        </w:rPr>
        <w:t xml:space="preserve"> CGI</w:t>
      </w:r>
      <w:r w:rsidR="0044116B" w:rsidRPr="00207E5D">
        <w:rPr>
          <w:rFonts w:hint="eastAsia"/>
        </w:rPr>
        <w:t xml:space="preserve"> mapping in the source gNB and targe</w:t>
      </w:r>
      <w:r w:rsidRPr="00207E5D">
        <w:rPr>
          <w:rFonts w:hint="eastAsia"/>
        </w:rPr>
        <w:t>t gNB</w:t>
      </w:r>
      <w:r w:rsidR="00806EDC">
        <w:rPr>
          <w:rFonts w:hint="eastAsia"/>
        </w:rPr>
        <w:t>, s</w:t>
      </w:r>
      <w:r w:rsidR="00310B91">
        <w:rPr>
          <w:rFonts w:hint="eastAsia"/>
        </w:rPr>
        <w:t>ame case for the NG handover.</w:t>
      </w:r>
    </w:p>
    <w:p w:rsidR="0044116B" w:rsidRDefault="0044116B" w:rsidP="002F7624">
      <w:pPr>
        <w:pStyle w:val="proposaltext"/>
        <w:rPr>
          <w:b/>
        </w:rPr>
      </w:pPr>
      <w:r>
        <w:rPr>
          <w:rFonts w:hint="eastAsia"/>
          <w:b/>
        </w:rPr>
        <w:t xml:space="preserve">Proposal 1: </w:t>
      </w:r>
      <w:r>
        <w:rPr>
          <w:b/>
        </w:rPr>
        <w:t>geographical</w:t>
      </w:r>
      <w:r>
        <w:rPr>
          <w:rFonts w:hint="eastAsia"/>
          <w:b/>
        </w:rPr>
        <w:t xml:space="preserve"> fixed CGI should not be used in Xn</w:t>
      </w:r>
      <w:r w:rsidR="00310B91">
        <w:rPr>
          <w:rFonts w:hint="eastAsia"/>
          <w:b/>
        </w:rPr>
        <w:t>/NG</w:t>
      </w:r>
      <w:r>
        <w:rPr>
          <w:rFonts w:hint="eastAsia"/>
          <w:b/>
        </w:rPr>
        <w:t xml:space="preserve"> Handover </w:t>
      </w:r>
      <w:r w:rsidR="0093577A">
        <w:rPr>
          <w:rFonts w:hint="eastAsia"/>
          <w:b/>
        </w:rPr>
        <w:t>related signalling messages</w:t>
      </w:r>
      <w:r>
        <w:rPr>
          <w:rFonts w:hint="eastAsia"/>
          <w:b/>
        </w:rPr>
        <w:t xml:space="preserve"> to indicate the target cell.</w:t>
      </w:r>
    </w:p>
    <w:p w:rsidR="00426996" w:rsidRDefault="00426996" w:rsidP="002F7624">
      <w:pPr>
        <w:pStyle w:val="proposaltext"/>
        <w:rPr>
          <w:b/>
        </w:rPr>
      </w:pPr>
    </w:p>
    <w:p w:rsidR="00DD60D4" w:rsidRPr="00DD60D4" w:rsidRDefault="00DD60D4" w:rsidP="00DD60D4">
      <w:pPr>
        <w:pStyle w:val="proposaltext"/>
        <w:rPr>
          <w:b/>
          <w:u w:val="single"/>
        </w:rPr>
      </w:pPr>
      <w:r w:rsidRPr="00DD60D4">
        <w:rPr>
          <w:rFonts w:hint="eastAsia"/>
          <w:b/>
          <w:u w:val="single"/>
        </w:rPr>
        <w:t xml:space="preserve">Issue 2: </w:t>
      </w:r>
      <w:r w:rsidR="00426996" w:rsidRPr="00DD60D4">
        <w:rPr>
          <w:rFonts w:hint="eastAsia"/>
          <w:b/>
          <w:u w:val="single"/>
        </w:rPr>
        <w:t xml:space="preserve">In case neither </w:t>
      </w:r>
      <w:r w:rsidRPr="00DD60D4">
        <w:rPr>
          <w:b/>
          <w:u w:val="single"/>
        </w:rPr>
        <w:t>is precluded, how nodes identify the type of CGI</w:t>
      </w:r>
      <w:r w:rsidRPr="00DD60D4">
        <w:rPr>
          <w:rFonts w:hint="eastAsia"/>
          <w:b/>
          <w:u w:val="single"/>
        </w:rPr>
        <w:t>?</w:t>
      </w:r>
    </w:p>
    <w:p w:rsidR="00EC5281" w:rsidRDefault="00EC5281" w:rsidP="00EC5281">
      <w:pPr>
        <w:pStyle w:val="proposaltext"/>
      </w:pPr>
      <w:r>
        <w:rPr>
          <w:rFonts w:hint="eastAsia"/>
        </w:rPr>
        <w:t>F</w:t>
      </w:r>
      <w:r w:rsidR="00AB3A25" w:rsidRPr="000916D0">
        <w:rPr>
          <w:rFonts w:hint="eastAsia"/>
        </w:rPr>
        <w:t xml:space="preserve">or ULI report in NG interface, </w:t>
      </w:r>
      <w:r>
        <w:rPr>
          <w:rFonts w:hint="eastAsia"/>
        </w:rPr>
        <w:t>it</w:t>
      </w:r>
      <w:r>
        <w:t>’</w:t>
      </w:r>
      <w:r>
        <w:rPr>
          <w:rFonts w:hint="eastAsia"/>
        </w:rPr>
        <w:t>s assumed that the mapped CGI</w:t>
      </w:r>
      <w:bookmarkStart w:id="7" w:name="_Toc20955171"/>
      <w:bookmarkStart w:id="8" w:name="_Toc29503620"/>
      <w:bookmarkStart w:id="9" w:name="_Toc29504204"/>
      <w:bookmarkStart w:id="10" w:name="_Toc29504788"/>
      <w:bookmarkStart w:id="11" w:name="_Toc36553234"/>
      <w:bookmarkStart w:id="12" w:name="_Toc36554961"/>
      <w:bookmarkStart w:id="13" w:name="_Toc45652272"/>
      <w:bookmarkStart w:id="14" w:name="_Toc45658704"/>
      <w:bookmarkStart w:id="15" w:name="_Toc45720524"/>
      <w:bookmarkStart w:id="16" w:name="_Toc45798404"/>
      <w:bookmarkStart w:id="17" w:name="_Toc45897793"/>
      <w:bookmarkStart w:id="18" w:name="_Toc51745997"/>
      <w:bookmarkStart w:id="19" w:name="_Toc56613649"/>
      <w:r>
        <w:rPr>
          <w:rFonts w:hint="eastAsia"/>
        </w:rPr>
        <w:t xml:space="preserve"> is provided in </w:t>
      </w:r>
      <w:r w:rsidRPr="000916D0">
        <w:rPr>
          <w:rFonts w:hint="eastAsia"/>
        </w:rPr>
        <w:t xml:space="preserve">the </w:t>
      </w:r>
      <w:r w:rsidRPr="00EC5281">
        <w:rPr>
          <w:rFonts w:hint="eastAsia"/>
          <w:i/>
        </w:rPr>
        <w:t>NR CGI</w:t>
      </w:r>
      <w:r>
        <w:rPr>
          <w:rFonts w:hint="eastAsia"/>
        </w:rPr>
        <w:t xml:space="preserve"> of the User Location Information.  </w:t>
      </w:r>
    </w:p>
    <w:p w:rsidR="00EC5281" w:rsidRPr="001D2E49" w:rsidRDefault="00EC5281" w:rsidP="00EC5281">
      <w:pPr>
        <w:pStyle w:val="proposaltext"/>
      </w:pPr>
      <w:r w:rsidRPr="001D2E49">
        <w:t>9.3.1.7</w:t>
      </w:r>
      <w:r w:rsidRPr="001D2E49">
        <w:tab/>
        <w:t>NR CGI</w:t>
      </w:r>
      <w:bookmarkEnd w:id="7"/>
      <w:bookmarkEnd w:id="8"/>
      <w:bookmarkEnd w:id="9"/>
      <w:bookmarkEnd w:id="10"/>
      <w:bookmarkEnd w:id="11"/>
      <w:bookmarkEnd w:id="12"/>
      <w:bookmarkEnd w:id="13"/>
      <w:bookmarkEnd w:id="14"/>
      <w:bookmarkEnd w:id="15"/>
      <w:bookmarkEnd w:id="16"/>
      <w:bookmarkEnd w:id="17"/>
      <w:bookmarkEnd w:id="18"/>
      <w:bookmarkEnd w:id="19"/>
    </w:p>
    <w:p w:rsidR="00EC5281" w:rsidRPr="001D2E49" w:rsidRDefault="00EC5281" w:rsidP="00EC5281">
      <w:pPr>
        <w:keepNext/>
      </w:pPr>
      <w:r w:rsidRPr="001D2E49">
        <w:t>This IE is used to globally identify an NR cell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C5281" w:rsidRPr="008E6A3C" w:rsidTr="00076994">
        <w:tc>
          <w:tcPr>
            <w:tcW w:w="2448" w:type="dxa"/>
          </w:tcPr>
          <w:p w:rsidR="00EC5281" w:rsidRPr="008E6A3C" w:rsidRDefault="00EC5281" w:rsidP="00076994">
            <w:pPr>
              <w:pStyle w:val="TAH"/>
              <w:rPr>
                <w:rFonts w:cs="Arial"/>
              </w:rPr>
            </w:pPr>
            <w:r w:rsidRPr="008E6A3C">
              <w:rPr>
                <w:rFonts w:cs="Arial"/>
              </w:rPr>
              <w:t>IE/Group Name</w:t>
            </w:r>
          </w:p>
        </w:tc>
        <w:tc>
          <w:tcPr>
            <w:tcW w:w="1080" w:type="dxa"/>
          </w:tcPr>
          <w:p w:rsidR="00EC5281" w:rsidRPr="008E6A3C" w:rsidRDefault="00EC5281" w:rsidP="00076994">
            <w:pPr>
              <w:pStyle w:val="TAH"/>
              <w:rPr>
                <w:rFonts w:cs="Arial"/>
              </w:rPr>
            </w:pPr>
            <w:r w:rsidRPr="008E6A3C">
              <w:rPr>
                <w:rFonts w:cs="Arial"/>
              </w:rPr>
              <w:t>Presence</w:t>
            </w:r>
          </w:p>
        </w:tc>
        <w:tc>
          <w:tcPr>
            <w:tcW w:w="1440" w:type="dxa"/>
          </w:tcPr>
          <w:p w:rsidR="00EC5281" w:rsidRPr="008E6A3C" w:rsidRDefault="00EC5281" w:rsidP="00076994">
            <w:pPr>
              <w:pStyle w:val="TAH"/>
              <w:rPr>
                <w:rFonts w:cs="Arial"/>
              </w:rPr>
            </w:pPr>
            <w:r w:rsidRPr="008E6A3C">
              <w:rPr>
                <w:rFonts w:cs="Arial"/>
              </w:rPr>
              <w:t>Range</w:t>
            </w:r>
          </w:p>
        </w:tc>
        <w:tc>
          <w:tcPr>
            <w:tcW w:w="1872" w:type="dxa"/>
          </w:tcPr>
          <w:p w:rsidR="00EC5281" w:rsidRPr="008E6A3C" w:rsidRDefault="00EC5281" w:rsidP="00076994">
            <w:pPr>
              <w:pStyle w:val="TAH"/>
              <w:rPr>
                <w:rFonts w:cs="Arial"/>
              </w:rPr>
            </w:pPr>
            <w:r w:rsidRPr="008E6A3C">
              <w:rPr>
                <w:rFonts w:cs="Arial"/>
              </w:rPr>
              <w:t>IE type and reference</w:t>
            </w:r>
          </w:p>
        </w:tc>
        <w:tc>
          <w:tcPr>
            <w:tcW w:w="2880" w:type="dxa"/>
          </w:tcPr>
          <w:p w:rsidR="00EC5281" w:rsidRPr="008E6A3C" w:rsidRDefault="00EC5281" w:rsidP="00076994">
            <w:pPr>
              <w:pStyle w:val="TAH"/>
              <w:rPr>
                <w:rFonts w:cs="Arial"/>
              </w:rPr>
            </w:pPr>
            <w:r w:rsidRPr="008E6A3C">
              <w:rPr>
                <w:rFonts w:cs="Arial"/>
              </w:rPr>
              <w:t>Semantics description</w:t>
            </w:r>
          </w:p>
        </w:tc>
      </w:tr>
      <w:tr w:rsidR="00EC5281" w:rsidRPr="008E6A3C" w:rsidTr="00076994">
        <w:tc>
          <w:tcPr>
            <w:tcW w:w="2448" w:type="dxa"/>
          </w:tcPr>
          <w:p w:rsidR="00EC5281" w:rsidRPr="001D2E49" w:rsidRDefault="00EC5281" w:rsidP="00076994">
            <w:pPr>
              <w:pStyle w:val="TAL"/>
              <w:rPr>
                <w:rFonts w:eastAsia="Batang" w:cs="Arial"/>
              </w:rPr>
            </w:pPr>
            <w:r w:rsidRPr="008E6A3C">
              <w:rPr>
                <w:rFonts w:cs="Arial"/>
              </w:rPr>
              <w:t>PLMN</w:t>
            </w:r>
            <w:r w:rsidRPr="001D2E49">
              <w:rPr>
                <w:rFonts w:eastAsia="MS Mincho" w:cs="Arial"/>
              </w:rPr>
              <w:t xml:space="preserve"> </w:t>
            </w:r>
            <w:r w:rsidRPr="008E6A3C">
              <w:rPr>
                <w:rFonts w:cs="Arial"/>
              </w:rPr>
              <w:t>Identity</w:t>
            </w:r>
          </w:p>
        </w:tc>
        <w:tc>
          <w:tcPr>
            <w:tcW w:w="1080" w:type="dxa"/>
          </w:tcPr>
          <w:p w:rsidR="00EC5281" w:rsidRPr="008E6A3C" w:rsidRDefault="00EC5281" w:rsidP="00076994">
            <w:pPr>
              <w:pStyle w:val="TAL"/>
              <w:rPr>
                <w:rFonts w:cs="Arial"/>
              </w:rPr>
            </w:pPr>
            <w:r w:rsidRPr="008E6A3C">
              <w:rPr>
                <w:rFonts w:cs="Arial"/>
              </w:rPr>
              <w:t>M</w:t>
            </w:r>
          </w:p>
        </w:tc>
        <w:tc>
          <w:tcPr>
            <w:tcW w:w="1440" w:type="dxa"/>
          </w:tcPr>
          <w:p w:rsidR="00EC5281" w:rsidRPr="008E6A3C" w:rsidRDefault="00EC5281" w:rsidP="00076994">
            <w:pPr>
              <w:pStyle w:val="TAL"/>
              <w:rPr>
                <w:i/>
              </w:rPr>
            </w:pPr>
          </w:p>
        </w:tc>
        <w:tc>
          <w:tcPr>
            <w:tcW w:w="1872" w:type="dxa"/>
          </w:tcPr>
          <w:p w:rsidR="00EC5281" w:rsidRPr="008E6A3C" w:rsidRDefault="00EC5281" w:rsidP="00076994">
            <w:pPr>
              <w:pStyle w:val="TAL"/>
            </w:pPr>
            <w:r w:rsidRPr="008E6A3C">
              <w:t>9.3.3.5</w:t>
            </w:r>
          </w:p>
        </w:tc>
        <w:tc>
          <w:tcPr>
            <w:tcW w:w="2880" w:type="dxa"/>
          </w:tcPr>
          <w:p w:rsidR="00EC5281" w:rsidRPr="008E6A3C" w:rsidRDefault="00EC5281" w:rsidP="00076994">
            <w:pPr>
              <w:pStyle w:val="TAL"/>
            </w:pPr>
          </w:p>
        </w:tc>
      </w:tr>
      <w:tr w:rsidR="00EC5281" w:rsidRPr="008E6A3C" w:rsidTr="00076994">
        <w:tc>
          <w:tcPr>
            <w:tcW w:w="2448" w:type="dxa"/>
          </w:tcPr>
          <w:p w:rsidR="00EC5281" w:rsidRPr="001D2E49" w:rsidRDefault="00EC5281" w:rsidP="00076994">
            <w:pPr>
              <w:pStyle w:val="TAL"/>
              <w:rPr>
                <w:rFonts w:eastAsia="Batang" w:cs="Arial"/>
              </w:rPr>
            </w:pPr>
            <w:r w:rsidRPr="008E6A3C">
              <w:rPr>
                <w:rFonts w:cs="Arial"/>
              </w:rPr>
              <w:t>NR Cell Identity</w:t>
            </w:r>
          </w:p>
        </w:tc>
        <w:tc>
          <w:tcPr>
            <w:tcW w:w="1080" w:type="dxa"/>
          </w:tcPr>
          <w:p w:rsidR="00EC5281" w:rsidRPr="008E6A3C" w:rsidRDefault="00EC5281" w:rsidP="00076994">
            <w:pPr>
              <w:pStyle w:val="TAL"/>
              <w:rPr>
                <w:rFonts w:cs="Arial"/>
              </w:rPr>
            </w:pPr>
            <w:r w:rsidRPr="008E6A3C">
              <w:rPr>
                <w:rFonts w:cs="Arial"/>
              </w:rPr>
              <w:t>M</w:t>
            </w:r>
          </w:p>
        </w:tc>
        <w:tc>
          <w:tcPr>
            <w:tcW w:w="1440" w:type="dxa"/>
          </w:tcPr>
          <w:p w:rsidR="00EC5281" w:rsidRPr="008E6A3C" w:rsidRDefault="00EC5281" w:rsidP="00076994">
            <w:pPr>
              <w:pStyle w:val="TAL"/>
              <w:rPr>
                <w:i/>
              </w:rPr>
            </w:pPr>
          </w:p>
        </w:tc>
        <w:tc>
          <w:tcPr>
            <w:tcW w:w="1872" w:type="dxa"/>
          </w:tcPr>
          <w:p w:rsidR="00EC5281" w:rsidRPr="008E6A3C" w:rsidRDefault="00EC5281" w:rsidP="00076994">
            <w:pPr>
              <w:pStyle w:val="TAL"/>
            </w:pPr>
            <w:r w:rsidRPr="008E6A3C">
              <w:rPr>
                <w:rFonts w:cs="Arial"/>
              </w:rPr>
              <w:t>BIT STRING (SIZE(36))</w:t>
            </w:r>
          </w:p>
        </w:tc>
        <w:tc>
          <w:tcPr>
            <w:tcW w:w="2880" w:type="dxa"/>
          </w:tcPr>
          <w:p w:rsidR="00EC5281" w:rsidRPr="008E6A3C" w:rsidRDefault="00EC5281" w:rsidP="00076994">
            <w:pPr>
              <w:pStyle w:val="TAL"/>
              <w:rPr>
                <w:rFonts w:cs="Arial"/>
                <w:szCs w:val="18"/>
              </w:rPr>
            </w:pPr>
            <w:r w:rsidRPr="008E6A3C">
              <w:rPr>
                <w:rFonts w:cs="Arial"/>
              </w:rPr>
              <w:t xml:space="preserve">The leftmost bits of the </w:t>
            </w:r>
            <w:r w:rsidRPr="008E6A3C">
              <w:rPr>
                <w:rFonts w:cs="Arial"/>
                <w:i/>
              </w:rPr>
              <w:t>NR</w:t>
            </w:r>
            <w:r w:rsidRPr="008E6A3C">
              <w:rPr>
                <w:rFonts w:cs="Arial"/>
              </w:rPr>
              <w:t xml:space="preserve"> </w:t>
            </w:r>
            <w:r w:rsidRPr="008E6A3C">
              <w:rPr>
                <w:rFonts w:cs="Arial"/>
                <w:i/>
              </w:rPr>
              <w:t>Cell Identity</w:t>
            </w:r>
            <w:r w:rsidRPr="008E6A3C">
              <w:rPr>
                <w:rFonts w:cs="Arial"/>
              </w:rPr>
              <w:t xml:space="preserve"> IE correspond to the gNB ID (defined in </w:t>
            </w:r>
            <w:proofErr w:type="spellStart"/>
            <w:r w:rsidRPr="008E6A3C">
              <w:rPr>
                <w:rFonts w:cs="Arial"/>
              </w:rPr>
              <w:t>subclause</w:t>
            </w:r>
            <w:proofErr w:type="spellEnd"/>
            <w:r w:rsidRPr="008E6A3C">
              <w:rPr>
                <w:rFonts w:cs="Arial"/>
              </w:rPr>
              <w:t xml:space="preserve"> 9.3.1.6).</w:t>
            </w:r>
          </w:p>
        </w:tc>
      </w:tr>
    </w:tbl>
    <w:p w:rsidR="00EC5281" w:rsidRDefault="00EC5281" w:rsidP="002F7624">
      <w:pPr>
        <w:pStyle w:val="proposaltext"/>
        <w:rPr>
          <w:lang w:val="en-US"/>
        </w:rPr>
      </w:pPr>
    </w:p>
    <w:p w:rsidR="00EC5281" w:rsidRDefault="00EC5281" w:rsidP="002F7624">
      <w:pPr>
        <w:pStyle w:val="proposaltext"/>
        <w:rPr>
          <w:lang w:val="en-US"/>
        </w:rPr>
      </w:pPr>
      <w:r>
        <w:rPr>
          <w:rFonts w:hint="eastAsia"/>
          <w:lang w:val="en-US"/>
        </w:rPr>
        <w:lastRenderedPageBreak/>
        <w:t>Currently, how to encode the mapped CGI is not specified. Our understanding is this should be left to implementation, e.g. operator defined the ID and corresponding mapping rules.</w:t>
      </w:r>
    </w:p>
    <w:p w:rsidR="00EC5281" w:rsidRPr="00EC5281" w:rsidRDefault="00EC5281" w:rsidP="002F7624">
      <w:pPr>
        <w:pStyle w:val="proposaltext"/>
        <w:rPr>
          <w:b/>
          <w:lang w:val="en-US"/>
        </w:rPr>
      </w:pPr>
      <w:r w:rsidRPr="00EC5281">
        <w:rPr>
          <w:rFonts w:hint="eastAsia"/>
          <w:b/>
          <w:lang w:val="en-US"/>
        </w:rPr>
        <w:t xml:space="preserve">Observation </w:t>
      </w:r>
      <w:r w:rsidR="007923FF">
        <w:rPr>
          <w:rFonts w:hint="eastAsia"/>
          <w:b/>
          <w:lang w:val="en-US"/>
        </w:rPr>
        <w:t>2</w:t>
      </w:r>
      <w:r w:rsidRPr="00EC5281">
        <w:rPr>
          <w:rFonts w:hint="eastAsia"/>
          <w:b/>
          <w:lang w:val="en-US"/>
        </w:rPr>
        <w:t xml:space="preserve">: the length of the mapped CGI should be 36 bits, equal to NR Cell Identity. </w:t>
      </w:r>
      <w:r w:rsidRPr="00EC5281">
        <w:rPr>
          <w:b/>
          <w:lang w:val="en-US"/>
        </w:rPr>
        <w:t>H</w:t>
      </w:r>
      <w:r w:rsidRPr="00EC5281">
        <w:rPr>
          <w:rFonts w:hint="eastAsia"/>
          <w:b/>
          <w:lang w:val="en-US"/>
        </w:rPr>
        <w:t>ow to define the mapped CGI is up to implementation, e.g. pending to operator</w:t>
      </w:r>
      <w:r w:rsidRPr="00EC5281">
        <w:rPr>
          <w:b/>
          <w:lang w:val="en-US"/>
        </w:rPr>
        <w:t>’</w:t>
      </w:r>
      <w:r w:rsidRPr="00EC5281">
        <w:rPr>
          <w:rFonts w:hint="eastAsia"/>
          <w:b/>
          <w:lang w:val="en-US"/>
        </w:rPr>
        <w:t>s policy.</w:t>
      </w:r>
    </w:p>
    <w:p w:rsidR="000916D0" w:rsidRDefault="00EC5281" w:rsidP="002F7624">
      <w:pPr>
        <w:pStyle w:val="proposaltext"/>
      </w:pPr>
      <w:r>
        <w:t>I</w:t>
      </w:r>
      <w:r>
        <w:rPr>
          <w:rFonts w:hint="eastAsia"/>
        </w:rPr>
        <w:t>f the mapped CGI has the same length as NR CGI, we do</w:t>
      </w:r>
      <w:r w:rsidR="00AB3A25" w:rsidRPr="000916D0">
        <w:rPr>
          <w:rFonts w:hint="eastAsia"/>
        </w:rPr>
        <w:t xml:space="preserve"> not </w:t>
      </w:r>
      <w:r>
        <w:rPr>
          <w:rFonts w:hint="eastAsia"/>
        </w:rPr>
        <w:t xml:space="preserve">need to </w:t>
      </w:r>
      <w:r w:rsidR="00AB3A25" w:rsidRPr="000916D0">
        <w:rPr>
          <w:rFonts w:hint="eastAsia"/>
        </w:rPr>
        <w:t xml:space="preserve">preclude </w:t>
      </w:r>
      <w:r w:rsidR="007923FF">
        <w:rPr>
          <w:rFonts w:hint="eastAsia"/>
        </w:rPr>
        <w:t>using</w:t>
      </w:r>
      <w:r w:rsidR="00AB3A25" w:rsidRPr="000916D0">
        <w:rPr>
          <w:rFonts w:hint="eastAsia"/>
        </w:rPr>
        <w:t xml:space="preserve"> mapped CGI for handover</w:t>
      </w:r>
      <w:r w:rsidR="007923FF">
        <w:rPr>
          <w:rFonts w:hint="eastAsia"/>
        </w:rPr>
        <w:t xml:space="preserve"> by implementation. </w:t>
      </w:r>
      <w:r w:rsidR="007923FF">
        <w:t>H</w:t>
      </w:r>
      <w:r w:rsidR="007923FF">
        <w:rPr>
          <w:rFonts w:hint="eastAsia"/>
        </w:rPr>
        <w:t xml:space="preserve">ow to </w:t>
      </w:r>
      <w:r w:rsidR="00A77520">
        <w:rPr>
          <w:rFonts w:hint="eastAsia"/>
        </w:rPr>
        <w:t>identify the type of</w:t>
      </w:r>
      <w:r w:rsidR="007923FF">
        <w:rPr>
          <w:rFonts w:hint="eastAsia"/>
        </w:rPr>
        <w:t xml:space="preserve"> CGI </w:t>
      </w:r>
      <w:r w:rsidR="00A77520">
        <w:rPr>
          <w:rFonts w:hint="eastAsia"/>
        </w:rPr>
        <w:t>is</w:t>
      </w:r>
      <w:r w:rsidR="007923FF">
        <w:rPr>
          <w:rFonts w:hint="eastAsia"/>
        </w:rPr>
        <w:t xml:space="preserve"> up to the implementation, the coding rule should be not same for legacy CGI and the mapped CGI.</w:t>
      </w:r>
    </w:p>
    <w:p w:rsidR="00D92A81" w:rsidRDefault="00D92A81" w:rsidP="00D92A81">
      <w:pPr>
        <w:pStyle w:val="proposaltext"/>
        <w:rPr>
          <w:b/>
        </w:rPr>
      </w:pPr>
      <w:r>
        <w:rPr>
          <w:rFonts w:hint="eastAsia"/>
          <w:b/>
        </w:rPr>
        <w:t>Observation 3</w:t>
      </w:r>
      <w:r w:rsidRPr="007923FF">
        <w:rPr>
          <w:rFonts w:hint="eastAsia"/>
          <w:b/>
        </w:rPr>
        <w:t xml:space="preserve">: the mapped CGI </w:t>
      </w:r>
      <w:r>
        <w:rPr>
          <w:rFonts w:hint="eastAsia"/>
          <w:b/>
        </w:rPr>
        <w:t>is not preclude to</w:t>
      </w:r>
      <w:r w:rsidRPr="007923FF">
        <w:rPr>
          <w:rFonts w:hint="eastAsia"/>
          <w:b/>
        </w:rPr>
        <w:t xml:space="preserve"> be used in the Xn/NG messages,</w:t>
      </w:r>
      <w:r w:rsidR="00412126">
        <w:rPr>
          <w:rFonts w:hint="eastAsia"/>
          <w:b/>
        </w:rPr>
        <w:t xml:space="preserve"> e.g. handover related messages</w:t>
      </w:r>
      <w:r w:rsidRPr="007923FF">
        <w:rPr>
          <w:rFonts w:hint="eastAsia"/>
          <w:b/>
        </w:rPr>
        <w:t xml:space="preserve"> </w:t>
      </w:r>
      <w:r>
        <w:rPr>
          <w:rFonts w:hint="eastAsia"/>
          <w:b/>
        </w:rPr>
        <w:t xml:space="preserve">as </w:t>
      </w:r>
      <w:proofErr w:type="gramStart"/>
      <w:r>
        <w:rPr>
          <w:rFonts w:hint="eastAsia"/>
          <w:b/>
        </w:rPr>
        <w:t>there</w:t>
      </w:r>
      <w:r>
        <w:rPr>
          <w:b/>
        </w:rPr>
        <w:t>’</w:t>
      </w:r>
      <w:r>
        <w:rPr>
          <w:rFonts w:hint="eastAsia"/>
          <w:b/>
        </w:rPr>
        <w:t>s  no</w:t>
      </w:r>
      <w:proofErr w:type="gramEnd"/>
      <w:r w:rsidRPr="007923FF">
        <w:rPr>
          <w:rFonts w:hint="eastAsia"/>
          <w:b/>
        </w:rPr>
        <w:t xml:space="preserve"> specification impact</w:t>
      </w:r>
      <w:r>
        <w:rPr>
          <w:rFonts w:hint="eastAsia"/>
          <w:b/>
        </w:rPr>
        <w:t>.</w:t>
      </w:r>
    </w:p>
    <w:p w:rsidR="007B1F65" w:rsidRPr="007923FF" w:rsidRDefault="007B1F65" w:rsidP="007B1F65">
      <w:pPr>
        <w:pStyle w:val="proposaltext"/>
        <w:rPr>
          <w:b/>
        </w:rPr>
      </w:pPr>
      <w:r>
        <w:rPr>
          <w:rFonts w:hint="eastAsia"/>
          <w:b/>
        </w:rPr>
        <w:t>Proposal 2: If mapped CGI is been used, h</w:t>
      </w:r>
      <w:r w:rsidRPr="007923FF">
        <w:rPr>
          <w:rFonts w:hint="eastAsia"/>
          <w:b/>
        </w:rPr>
        <w:t xml:space="preserve">ow to </w:t>
      </w:r>
      <w:r>
        <w:rPr>
          <w:rFonts w:hint="eastAsia"/>
          <w:b/>
        </w:rPr>
        <w:t>identify the type of</w:t>
      </w:r>
      <w:r w:rsidRPr="007923FF">
        <w:rPr>
          <w:rFonts w:hint="eastAsia"/>
          <w:b/>
        </w:rPr>
        <w:t xml:space="preserve"> CGI is up to the implementation.</w:t>
      </w:r>
    </w:p>
    <w:p w:rsidR="000916D0" w:rsidRPr="007B1F65" w:rsidRDefault="000916D0" w:rsidP="002F7624">
      <w:pPr>
        <w:pStyle w:val="proposaltext"/>
        <w:rPr>
          <w:b/>
        </w:rPr>
      </w:pPr>
      <w:bookmarkStart w:id="20" w:name="_GoBack"/>
      <w:bookmarkEnd w:id="20"/>
    </w:p>
    <w:p w:rsidR="007252FD" w:rsidRDefault="007252FD" w:rsidP="001E49EB">
      <w:pPr>
        <w:pStyle w:val="1"/>
        <w:numPr>
          <w:ilvl w:val="0"/>
          <w:numId w:val="22"/>
        </w:numPr>
        <w:rPr>
          <w:lang w:val="en-GB"/>
        </w:rPr>
      </w:pPr>
      <w:r w:rsidRPr="00050915">
        <w:rPr>
          <w:lang w:val="en-GB"/>
        </w:rPr>
        <w:t>Conclusion</w:t>
      </w:r>
    </w:p>
    <w:p w:rsidR="00B17FF4" w:rsidRPr="00B17FF4" w:rsidRDefault="00B17FF4" w:rsidP="00806EDC">
      <w:pPr>
        <w:pStyle w:val="proposaltext"/>
      </w:pPr>
      <w:r w:rsidRPr="00B17FF4">
        <w:rPr>
          <w:rFonts w:hint="eastAsia"/>
        </w:rPr>
        <w:t>In this contribution, we further discussed whether and how to use the mapped CGI in Xn/NG handover procedures, and based on the discussion we provided the observations and proposals as below:</w:t>
      </w:r>
    </w:p>
    <w:p w:rsidR="00806EDC" w:rsidRDefault="00806EDC" w:rsidP="00806EDC">
      <w:pPr>
        <w:pStyle w:val="proposaltext"/>
        <w:rPr>
          <w:b/>
        </w:rPr>
      </w:pPr>
      <w:r w:rsidRPr="002F7624">
        <w:rPr>
          <w:rFonts w:hint="eastAsia"/>
          <w:b/>
        </w:rPr>
        <w:t>Observation 1: the mapped CGI is not been used in Uu.</w:t>
      </w:r>
    </w:p>
    <w:bookmarkEnd w:id="3"/>
    <w:bookmarkEnd w:id="4"/>
    <w:p w:rsidR="0093577A" w:rsidRDefault="0093577A" w:rsidP="0093577A">
      <w:pPr>
        <w:pStyle w:val="proposaltext"/>
        <w:rPr>
          <w:b/>
        </w:rPr>
      </w:pPr>
      <w:r>
        <w:rPr>
          <w:rFonts w:hint="eastAsia"/>
          <w:b/>
        </w:rPr>
        <w:t xml:space="preserve">Proposal 1: </w:t>
      </w:r>
      <w:r>
        <w:rPr>
          <w:b/>
        </w:rPr>
        <w:t>geographical</w:t>
      </w:r>
      <w:r>
        <w:rPr>
          <w:rFonts w:hint="eastAsia"/>
          <w:b/>
        </w:rPr>
        <w:t xml:space="preserve"> fixed CGI should not be used in Xn/NG Handover related signalling messages to indicate the target cell.</w:t>
      </w:r>
    </w:p>
    <w:p w:rsidR="007923FF" w:rsidRPr="00EC5281" w:rsidRDefault="007923FF" w:rsidP="007923FF">
      <w:pPr>
        <w:pStyle w:val="proposaltext"/>
        <w:rPr>
          <w:b/>
          <w:lang w:val="en-US"/>
        </w:rPr>
      </w:pPr>
      <w:r w:rsidRPr="00EC5281">
        <w:rPr>
          <w:rFonts w:hint="eastAsia"/>
          <w:b/>
          <w:lang w:val="en-US"/>
        </w:rPr>
        <w:t xml:space="preserve">Observation </w:t>
      </w:r>
      <w:r>
        <w:rPr>
          <w:rFonts w:hint="eastAsia"/>
          <w:b/>
          <w:lang w:val="en-US"/>
        </w:rPr>
        <w:t>2</w:t>
      </w:r>
      <w:r w:rsidRPr="00EC5281">
        <w:rPr>
          <w:rFonts w:hint="eastAsia"/>
          <w:b/>
          <w:lang w:val="en-US"/>
        </w:rPr>
        <w:t xml:space="preserve">: the length of the mapped CGI should be 36 bits, equal to NR Cell Identity. </w:t>
      </w:r>
      <w:r w:rsidRPr="00EC5281">
        <w:rPr>
          <w:b/>
          <w:lang w:val="en-US"/>
        </w:rPr>
        <w:t>H</w:t>
      </w:r>
      <w:r w:rsidRPr="00EC5281">
        <w:rPr>
          <w:rFonts w:hint="eastAsia"/>
          <w:b/>
          <w:lang w:val="en-US"/>
        </w:rPr>
        <w:t>ow to define the mapped CGI is up to implementation, e.g. pending to operator</w:t>
      </w:r>
      <w:r w:rsidRPr="00EC5281">
        <w:rPr>
          <w:b/>
          <w:lang w:val="en-US"/>
        </w:rPr>
        <w:t>’</w:t>
      </w:r>
      <w:r w:rsidRPr="00EC5281">
        <w:rPr>
          <w:rFonts w:hint="eastAsia"/>
          <w:b/>
          <w:lang w:val="en-US"/>
        </w:rPr>
        <w:t>s policy.</w:t>
      </w:r>
    </w:p>
    <w:p w:rsidR="00CF2018" w:rsidRDefault="00CF2018" w:rsidP="00CF2018">
      <w:pPr>
        <w:pStyle w:val="proposaltext"/>
        <w:rPr>
          <w:b/>
        </w:rPr>
      </w:pPr>
      <w:r>
        <w:rPr>
          <w:rFonts w:hint="eastAsia"/>
          <w:b/>
        </w:rPr>
        <w:t>Observation 3</w:t>
      </w:r>
      <w:r w:rsidRPr="007923FF">
        <w:rPr>
          <w:rFonts w:hint="eastAsia"/>
          <w:b/>
        </w:rPr>
        <w:t xml:space="preserve">: the mapped CGI </w:t>
      </w:r>
      <w:r w:rsidR="00D92A81">
        <w:rPr>
          <w:rFonts w:hint="eastAsia"/>
          <w:b/>
        </w:rPr>
        <w:t>is not preclude to</w:t>
      </w:r>
      <w:r w:rsidRPr="007923FF">
        <w:rPr>
          <w:rFonts w:hint="eastAsia"/>
          <w:b/>
        </w:rPr>
        <w:t xml:space="preserve"> be used in the Xn/NG messages, e.g. handover related messages, </w:t>
      </w:r>
      <w:r w:rsidR="00D92A81">
        <w:rPr>
          <w:rFonts w:hint="eastAsia"/>
          <w:b/>
        </w:rPr>
        <w:t xml:space="preserve">as </w:t>
      </w:r>
      <w:proofErr w:type="gramStart"/>
      <w:r w:rsidR="00D92A81">
        <w:rPr>
          <w:rFonts w:hint="eastAsia"/>
          <w:b/>
        </w:rPr>
        <w:t>there</w:t>
      </w:r>
      <w:r w:rsidR="00D92A81">
        <w:rPr>
          <w:b/>
        </w:rPr>
        <w:t>’</w:t>
      </w:r>
      <w:r w:rsidR="00D92A81">
        <w:rPr>
          <w:rFonts w:hint="eastAsia"/>
          <w:b/>
        </w:rPr>
        <w:t>s  no</w:t>
      </w:r>
      <w:proofErr w:type="gramEnd"/>
      <w:r w:rsidRPr="007923FF">
        <w:rPr>
          <w:rFonts w:hint="eastAsia"/>
          <w:b/>
        </w:rPr>
        <w:t xml:space="preserve"> specification impact</w:t>
      </w:r>
      <w:r>
        <w:rPr>
          <w:rFonts w:hint="eastAsia"/>
          <w:b/>
        </w:rPr>
        <w:t>.</w:t>
      </w:r>
    </w:p>
    <w:p w:rsidR="00CF2018" w:rsidRPr="007923FF" w:rsidRDefault="00CF2018" w:rsidP="00CF2018">
      <w:pPr>
        <w:pStyle w:val="proposaltext"/>
        <w:rPr>
          <w:b/>
        </w:rPr>
      </w:pPr>
      <w:r w:rsidRPr="007923FF">
        <w:rPr>
          <w:rFonts w:hint="eastAsia"/>
          <w:b/>
        </w:rPr>
        <w:t xml:space="preserve"> </w:t>
      </w:r>
      <w:r>
        <w:rPr>
          <w:rFonts w:hint="eastAsia"/>
          <w:b/>
        </w:rPr>
        <w:t xml:space="preserve">Proposal 2: </w:t>
      </w:r>
      <w:r w:rsidR="007B1F65">
        <w:rPr>
          <w:rFonts w:hint="eastAsia"/>
          <w:b/>
        </w:rPr>
        <w:t>If mapped CGI is been used, h</w:t>
      </w:r>
      <w:r w:rsidRPr="007923FF">
        <w:rPr>
          <w:rFonts w:hint="eastAsia"/>
          <w:b/>
        </w:rPr>
        <w:t xml:space="preserve">ow to </w:t>
      </w:r>
      <w:r>
        <w:rPr>
          <w:rFonts w:hint="eastAsia"/>
          <w:b/>
        </w:rPr>
        <w:t>identify the type of</w:t>
      </w:r>
      <w:r w:rsidRPr="007923FF">
        <w:rPr>
          <w:rFonts w:hint="eastAsia"/>
          <w:b/>
        </w:rPr>
        <w:t xml:space="preserve"> CGI is up to the implementation.</w:t>
      </w:r>
    </w:p>
    <w:p w:rsidR="007923FF" w:rsidRPr="00CF2018" w:rsidRDefault="007923FF" w:rsidP="0093577A">
      <w:pPr>
        <w:pStyle w:val="proposaltext"/>
        <w:rPr>
          <w:b/>
        </w:rPr>
      </w:pPr>
    </w:p>
    <w:p w:rsidR="000040CA" w:rsidRPr="00050915" w:rsidRDefault="00806EDC" w:rsidP="000040CA">
      <w:pPr>
        <w:pStyle w:val="1"/>
        <w:numPr>
          <w:ilvl w:val="0"/>
          <w:numId w:val="22"/>
        </w:numPr>
        <w:rPr>
          <w:lang w:val="en-GB"/>
        </w:rPr>
      </w:pPr>
      <w:r>
        <w:rPr>
          <w:rFonts w:hint="eastAsia"/>
          <w:lang w:val="en-GB"/>
        </w:rPr>
        <w:t>Reference</w:t>
      </w:r>
    </w:p>
    <w:p w:rsidR="00806EDC" w:rsidRDefault="00806EDC" w:rsidP="000040CA">
      <w:pPr>
        <w:pStyle w:val="proposaltext"/>
      </w:pPr>
      <w:r>
        <w:rPr>
          <w:rFonts w:hint="eastAsia"/>
        </w:rPr>
        <w:t>[1] RAN3#112e Chairman notes</w:t>
      </w:r>
    </w:p>
    <w:p w:rsidR="000040CA" w:rsidRDefault="000040CA" w:rsidP="000040CA">
      <w:pPr>
        <w:pStyle w:val="proposaltext"/>
      </w:pPr>
      <w:r w:rsidRPr="00806EDC">
        <w:rPr>
          <w:rFonts w:hint="eastAsia"/>
        </w:rPr>
        <w:t xml:space="preserve">[2] </w:t>
      </w:r>
      <w:r w:rsidR="00EC0B75" w:rsidRPr="00806EDC">
        <w:rPr>
          <w:rFonts w:hint="eastAsia"/>
        </w:rPr>
        <w:t>R2-2102498/</w:t>
      </w:r>
      <w:r w:rsidR="00EC0B75" w:rsidRPr="00806EDC">
        <w:t>R3-211430</w:t>
      </w:r>
      <w:r w:rsidR="00EC0B75" w:rsidRPr="00806EDC">
        <w:rPr>
          <w:rFonts w:hint="eastAsia"/>
        </w:rPr>
        <w:t xml:space="preserve"> </w:t>
      </w:r>
      <w:r w:rsidR="00EC0B75" w:rsidRPr="00806EDC">
        <w:t>Reply LS on SA WG2 assumptions from conclusion of study on architecture aspects for using satellite access in 5G</w:t>
      </w:r>
      <w:r w:rsidR="00EC0B75" w:rsidRPr="00806EDC">
        <w:rPr>
          <w:rFonts w:hint="eastAsia"/>
        </w:rPr>
        <w:t>; RAN2.</w:t>
      </w:r>
    </w:p>
    <w:sectPr w:rsidR="000040CA"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A72" w:rsidRDefault="00EE0A72">
      <w:r>
        <w:separator/>
      </w:r>
    </w:p>
  </w:endnote>
  <w:endnote w:type="continuationSeparator" w:id="0">
    <w:p w:rsidR="00EE0A72" w:rsidRDefault="00EE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1F65">
      <w:rPr>
        <w:rStyle w:val="ae"/>
        <w:noProof/>
      </w:rPr>
      <w:t>3</w:t>
    </w:r>
    <w:r>
      <w:rPr>
        <w:rStyle w:val="ae"/>
      </w:rPr>
      <w:fldChar w:fldCharType="end"/>
    </w:r>
  </w:p>
  <w:p w:rsidR="00A969DD" w:rsidRPr="0066788E" w:rsidRDefault="00A969DD" w:rsidP="0093577A">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A72" w:rsidRDefault="00EE0A72">
      <w:r>
        <w:separator/>
      </w:r>
    </w:p>
  </w:footnote>
  <w:footnote w:type="continuationSeparator" w:id="0">
    <w:p w:rsidR="00EE0A72" w:rsidRDefault="00EE0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9BE500F"/>
    <w:multiLevelType w:val="hybridMultilevel"/>
    <w:tmpl w:val="61A8D4BA"/>
    <w:lvl w:ilvl="0" w:tplc="4F167D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6"/>
  </w:num>
  <w:num w:numId="8">
    <w:abstractNumId w:val="12"/>
  </w:num>
  <w:num w:numId="9">
    <w:abstractNumId w:val="1"/>
  </w:num>
  <w:num w:numId="10">
    <w:abstractNumId w:val="25"/>
  </w:num>
  <w:num w:numId="11">
    <w:abstractNumId w:val="7"/>
  </w:num>
  <w:num w:numId="12">
    <w:abstractNumId w:val="22"/>
  </w:num>
  <w:num w:numId="13">
    <w:abstractNumId w:val="19"/>
  </w:num>
  <w:num w:numId="14">
    <w:abstractNumId w:val="5"/>
  </w:num>
  <w:num w:numId="15">
    <w:abstractNumId w:val="17"/>
  </w:num>
  <w:num w:numId="16">
    <w:abstractNumId w:val="23"/>
  </w:num>
  <w:num w:numId="17">
    <w:abstractNumId w:val="21"/>
  </w:num>
  <w:num w:numId="18">
    <w:abstractNumId w:val="13"/>
  </w:num>
  <w:num w:numId="19">
    <w:abstractNumId w:val="8"/>
  </w:num>
  <w:num w:numId="20">
    <w:abstractNumId w:val="24"/>
  </w:num>
  <w:num w:numId="21">
    <w:abstractNumId w:val="15"/>
  </w:num>
  <w:num w:numId="22">
    <w:abstractNumId w:val="4"/>
  </w:num>
  <w:num w:numId="23">
    <w:abstractNumId w:val="16"/>
  </w:num>
  <w:num w:numId="24">
    <w:abstractNumId w:val="3"/>
  </w:num>
  <w:num w:numId="25">
    <w:abstractNumId w:val="10"/>
  </w:num>
  <w:num w:numId="26">
    <w:abstractNumId w:val="9"/>
  </w:num>
  <w:num w:numId="27">
    <w:abstractNumId w:val="28"/>
  </w:num>
  <w:num w:numId="28">
    <w:abstractNumId w:val="18"/>
  </w:num>
  <w:num w:numId="29">
    <w:abstractNumId w:val="6"/>
  </w:num>
  <w:num w:numId="3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CA"/>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0F"/>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C36"/>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6F"/>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B39"/>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A2C"/>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342"/>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27B"/>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6D0"/>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94A"/>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C6B"/>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5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AAA"/>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A6B"/>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65"/>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1C95"/>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8E1"/>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7B6"/>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DC3"/>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88"/>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52C"/>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53C"/>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8F"/>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183"/>
    <w:rsid w:val="001B3423"/>
    <w:rsid w:val="001B39A0"/>
    <w:rsid w:val="001B3C20"/>
    <w:rsid w:val="001B3E33"/>
    <w:rsid w:val="001B3FA3"/>
    <w:rsid w:val="001B4388"/>
    <w:rsid w:val="001B4475"/>
    <w:rsid w:val="001B518F"/>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60D"/>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98"/>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C7C"/>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4D61"/>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07E5D"/>
    <w:rsid w:val="00210229"/>
    <w:rsid w:val="002103E1"/>
    <w:rsid w:val="002107D2"/>
    <w:rsid w:val="00210A39"/>
    <w:rsid w:val="00210C37"/>
    <w:rsid w:val="00210EF3"/>
    <w:rsid w:val="002110A6"/>
    <w:rsid w:val="00211203"/>
    <w:rsid w:val="0021147D"/>
    <w:rsid w:val="0021161E"/>
    <w:rsid w:val="002117B0"/>
    <w:rsid w:val="00211A5C"/>
    <w:rsid w:val="00211A77"/>
    <w:rsid w:val="00211BCB"/>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332"/>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A8D"/>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1C72"/>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9BE"/>
    <w:rsid w:val="00246C7B"/>
    <w:rsid w:val="00247007"/>
    <w:rsid w:val="002474F6"/>
    <w:rsid w:val="00247840"/>
    <w:rsid w:val="00247BC4"/>
    <w:rsid w:val="00247BD1"/>
    <w:rsid w:val="00247D86"/>
    <w:rsid w:val="00250132"/>
    <w:rsid w:val="002502CC"/>
    <w:rsid w:val="00250471"/>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6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5A"/>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CC0"/>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BFD"/>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57"/>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D32"/>
    <w:rsid w:val="002B6E49"/>
    <w:rsid w:val="002B6E98"/>
    <w:rsid w:val="002B6F51"/>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649"/>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CDD"/>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C94"/>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624"/>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79A"/>
    <w:rsid w:val="00310AEB"/>
    <w:rsid w:val="00310B91"/>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4C51"/>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65"/>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823"/>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22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A31"/>
    <w:rsid w:val="003A5B0C"/>
    <w:rsid w:val="003A5C14"/>
    <w:rsid w:val="003A5CC8"/>
    <w:rsid w:val="003A5E25"/>
    <w:rsid w:val="003A60C9"/>
    <w:rsid w:val="003A60DE"/>
    <w:rsid w:val="003A6302"/>
    <w:rsid w:val="003A6343"/>
    <w:rsid w:val="003A6478"/>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22D"/>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1B94"/>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4E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126"/>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A78"/>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6996"/>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B"/>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52"/>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AB"/>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46"/>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0E60"/>
    <w:rsid w:val="005012D4"/>
    <w:rsid w:val="00501468"/>
    <w:rsid w:val="00501834"/>
    <w:rsid w:val="005019DA"/>
    <w:rsid w:val="00501A37"/>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AA5"/>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4D4"/>
    <w:rsid w:val="005466C8"/>
    <w:rsid w:val="00546910"/>
    <w:rsid w:val="00546EE4"/>
    <w:rsid w:val="0054721C"/>
    <w:rsid w:val="00547896"/>
    <w:rsid w:val="005479A7"/>
    <w:rsid w:val="00547E0E"/>
    <w:rsid w:val="00547E3A"/>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9EE"/>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0CB"/>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5FC2"/>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C26"/>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259"/>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C71"/>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721"/>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B23"/>
    <w:rsid w:val="00660DE9"/>
    <w:rsid w:val="00660FA5"/>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AC5"/>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2B"/>
    <w:rsid w:val="006B6CAA"/>
    <w:rsid w:val="006B6DDB"/>
    <w:rsid w:val="006B6DDD"/>
    <w:rsid w:val="006B71F8"/>
    <w:rsid w:val="006B73C0"/>
    <w:rsid w:val="006B760D"/>
    <w:rsid w:val="006B7854"/>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7EA"/>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62"/>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F68"/>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1E52"/>
    <w:rsid w:val="0071204E"/>
    <w:rsid w:val="007120F3"/>
    <w:rsid w:val="00712195"/>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80"/>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980"/>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426"/>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16"/>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8F5"/>
    <w:rsid w:val="00765CC9"/>
    <w:rsid w:val="00765E5A"/>
    <w:rsid w:val="007662D6"/>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731"/>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3FF"/>
    <w:rsid w:val="00792582"/>
    <w:rsid w:val="007925B6"/>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A7F6A"/>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1F65"/>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73B"/>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7D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3A4"/>
    <w:rsid w:val="008065AC"/>
    <w:rsid w:val="00806686"/>
    <w:rsid w:val="00806AA2"/>
    <w:rsid w:val="00806C53"/>
    <w:rsid w:val="00806EDC"/>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8F"/>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8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779"/>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D2D"/>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2DB"/>
    <w:rsid w:val="0085343E"/>
    <w:rsid w:val="00853493"/>
    <w:rsid w:val="00853B4A"/>
    <w:rsid w:val="00853C90"/>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2F9"/>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A28"/>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A6F"/>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6C2"/>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7C5"/>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DF2"/>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52E"/>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38B"/>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2F99"/>
    <w:rsid w:val="00913143"/>
    <w:rsid w:val="009131EC"/>
    <w:rsid w:val="009132B2"/>
    <w:rsid w:val="009134A8"/>
    <w:rsid w:val="009134E3"/>
    <w:rsid w:val="009136B6"/>
    <w:rsid w:val="00913747"/>
    <w:rsid w:val="00913948"/>
    <w:rsid w:val="00913C7D"/>
    <w:rsid w:val="00913CD2"/>
    <w:rsid w:val="00913D8B"/>
    <w:rsid w:val="00913FAE"/>
    <w:rsid w:val="009142BC"/>
    <w:rsid w:val="00914484"/>
    <w:rsid w:val="00915784"/>
    <w:rsid w:val="00915B4E"/>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08"/>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7A"/>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601"/>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584"/>
    <w:rsid w:val="00962A19"/>
    <w:rsid w:val="00962E3E"/>
    <w:rsid w:val="0096313F"/>
    <w:rsid w:val="009631F6"/>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7B9"/>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33D"/>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07A"/>
    <w:rsid w:val="009852E4"/>
    <w:rsid w:val="0098558A"/>
    <w:rsid w:val="009857E7"/>
    <w:rsid w:val="009857EF"/>
    <w:rsid w:val="00985BCE"/>
    <w:rsid w:val="00985C4F"/>
    <w:rsid w:val="00985C69"/>
    <w:rsid w:val="00985DCD"/>
    <w:rsid w:val="00985EE7"/>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5C4E"/>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3D2"/>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976"/>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941"/>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4F"/>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22D"/>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CFA"/>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68D"/>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57FDF"/>
    <w:rsid w:val="00A600DB"/>
    <w:rsid w:val="00A604A6"/>
    <w:rsid w:val="00A60652"/>
    <w:rsid w:val="00A60757"/>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77520"/>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6E9C"/>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36"/>
    <w:rsid w:val="00AB1C44"/>
    <w:rsid w:val="00AB2010"/>
    <w:rsid w:val="00AB2034"/>
    <w:rsid w:val="00AB217B"/>
    <w:rsid w:val="00AB265E"/>
    <w:rsid w:val="00AB26CB"/>
    <w:rsid w:val="00AB2885"/>
    <w:rsid w:val="00AB28A1"/>
    <w:rsid w:val="00AB31EF"/>
    <w:rsid w:val="00AB35E4"/>
    <w:rsid w:val="00AB3846"/>
    <w:rsid w:val="00AB38CE"/>
    <w:rsid w:val="00AB3A25"/>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3EF"/>
    <w:rsid w:val="00AC4537"/>
    <w:rsid w:val="00AC4598"/>
    <w:rsid w:val="00AC480C"/>
    <w:rsid w:val="00AC4969"/>
    <w:rsid w:val="00AC4B41"/>
    <w:rsid w:val="00AC59A4"/>
    <w:rsid w:val="00AC5A86"/>
    <w:rsid w:val="00AC5CD0"/>
    <w:rsid w:val="00AC69D6"/>
    <w:rsid w:val="00AC7079"/>
    <w:rsid w:val="00AC70CE"/>
    <w:rsid w:val="00AC7387"/>
    <w:rsid w:val="00AC77B6"/>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DA4"/>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6D9"/>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3D02"/>
    <w:rsid w:val="00B04078"/>
    <w:rsid w:val="00B041CD"/>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7F"/>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17FF4"/>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E21"/>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136"/>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F2"/>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385"/>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87D"/>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483"/>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59AE"/>
    <w:rsid w:val="00B9639F"/>
    <w:rsid w:val="00B964F1"/>
    <w:rsid w:val="00B9656F"/>
    <w:rsid w:val="00B96B53"/>
    <w:rsid w:val="00B96D62"/>
    <w:rsid w:val="00B96E85"/>
    <w:rsid w:val="00B97A3A"/>
    <w:rsid w:val="00BA0285"/>
    <w:rsid w:val="00BA0379"/>
    <w:rsid w:val="00BA053A"/>
    <w:rsid w:val="00BA0572"/>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60"/>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0F10"/>
    <w:rsid w:val="00BB1A83"/>
    <w:rsid w:val="00BB1D4E"/>
    <w:rsid w:val="00BB2415"/>
    <w:rsid w:val="00BB25D6"/>
    <w:rsid w:val="00BB26C5"/>
    <w:rsid w:val="00BB2AC1"/>
    <w:rsid w:val="00BB2E22"/>
    <w:rsid w:val="00BB2E72"/>
    <w:rsid w:val="00BB2EBF"/>
    <w:rsid w:val="00BB30EB"/>
    <w:rsid w:val="00BB31C8"/>
    <w:rsid w:val="00BB3892"/>
    <w:rsid w:val="00BB3A91"/>
    <w:rsid w:val="00BB3AE3"/>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5EE"/>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2E5"/>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492"/>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EDB"/>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CE5"/>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C2"/>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A44"/>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4F73"/>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C84"/>
    <w:rsid w:val="00CA7E81"/>
    <w:rsid w:val="00CB0018"/>
    <w:rsid w:val="00CB0064"/>
    <w:rsid w:val="00CB0104"/>
    <w:rsid w:val="00CB0736"/>
    <w:rsid w:val="00CB073A"/>
    <w:rsid w:val="00CB08B6"/>
    <w:rsid w:val="00CB0BAE"/>
    <w:rsid w:val="00CB0BDE"/>
    <w:rsid w:val="00CB0D39"/>
    <w:rsid w:val="00CB0FBC"/>
    <w:rsid w:val="00CB127A"/>
    <w:rsid w:val="00CB1447"/>
    <w:rsid w:val="00CB16A1"/>
    <w:rsid w:val="00CB1968"/>
    <w:rsid w:val="00CB1A84"/>
    <w:rsid w:val="00CB1B9E"/>
    <w:rsid w:val="00CB20AA"/>
    <w:rsid w:val="00CB2617"/>
    <w:rsid w:val="00CB278D"/>
    <w:rsid w:val="00CB287A"/>
    <w:rsid w:val="00CB2F62"/>
    <w:rsid w:val="00CB317D"/>
    <w:rsid w:val="00CB364A"/>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601"/>
    <w:rsid w:val="00CC5712"/>
    <w:rsid w:val="00CC5940"/>
    <w:rsid w:val="00CC5B94"/>
    <w:rsid w:val="00CC6062"/>
    <w:rsid w:val="00CC6BA2"/>
    <w:rsid w:val="00CC6CC7"/>
    <w:rsid w:val="00CC6FAF"/>
    <w:rsid w:val="00CC704D"/>
    <w:rsid w:val="00CC732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018"/>
    <w:rsid w:val="00CF25D5"/>
    <w:rsid w:val="00CF2783"/>
    <w:rsid w:val="00CF2813"/>
    <w:rsid w:val="00CF29D1"/>
    <w:rsid w:val="00CF2DDC"/>
    <w:rsid w:val="00CF30C5"/>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5D23"/>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47"/>
    <w:rsid w:val="00D05AEA"/>
    <w:rsid w:val="00D05DE9"/>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07"/>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2F4"/>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B33"/>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B97"/>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0AE"/>
    <w:rsid w:val="00D66143"/>
    <w:rsid w:val="00D663F1"/>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079"/>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04"/>
    <w:rsid w:val="00D83C8D"/>
    <w:rsid w:val="00D83CFF"/>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A81"/>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D7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97A"/>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9A8"/>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0D4"/>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07EFA"/>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D92"/>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5F82"/>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8F"/>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61A"/>
    <w:rsid w:val="00E36734"/>
    <w:rsid w:val="00E37074"/>
    <w:rsid w:val="00E37086"/>
    <w:rsid w:val="00E37310"/>
    <w:rsid w:val="00E378C1"/>
    <w:rsid w:val="00E3798B"/>
    <w:rsid w:val="00E37C58"/>
    <w:rsid w:val="00E4081C"/>
    <w:rsid w:val="00E40AA8"/>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300"/>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344"/>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B74"/>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2F56"/>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47D"/>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B75"/>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28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01F"/>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4FB"/>
    <w:rsid w:val="00ED6769"/>
    <w:rsid w:val="00ED69D8"/>
    <w:rsid w:val="00ED6B1A"/>
    <w:rsid w:val="00ED74DE"/>
    <w:rsid w:val="00ED7605"/>
    <w:rsid w:val="00ED7777"/>
    <w:rsid w:val="00ED7E1F"/>
    <w:rsid w:val="00EE00B7"/>
    <w:rsid w:val="00EE0521"/>
    <w:rsid w:val="00EE064E"/>
    <w:rsid w:val="00EE07FF"/>
    <w:rsid w:val="00EE09B8"/>
    <w:rsid w:val="00EE09DE"/>
    <w:rsid w:val="00EE0A72"/>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0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2FA5"/>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5E3"/>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8D"/>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4DE"/>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76A"/>
    <w:rsid w:val="00F73897"/>
    <w:rsid w:val="00F739D0"/>
    <w:rsid w:val="00F73B1C"/>
    <w:rsid w:val="00F73E85"/>
    <w:rsid w:val="00F74925"/>
    <w:rsid w:val="00F749B9"/>
    <w:rsid w:val="00F74A71"/>
    <w:rsid w:val="00F74F22"/>
    <w:rsid w:val="00F751A7"/>
    <w:rsid w:val="00F7527D"/>
    <w:rsid w:val="00F756CD"/>
    <w:rsid w:val="00F75772"/>
    <w:rsid w:val="00F75B92"/>
    <w:rsid w:val="00F75BC4"/>
    <w:rsid w:val="00F75F21"/>
    <w:rsid w:val="00F76624"/>
    <w:rsid w:val="00F76946"/>
    <w:rsid w:val="00F76B30"/>
    <w:rsid w:val="00F76F6B"/>
    <w:rsid w:val="00F7727F"/>
    <w:rsid w:val="00F77966"/>
    <w:rsid w:val="00F77BFA"/>
    <w:rsid w:val="00F77CB3"/>
    <w:rsid w:val="00F77D9C"/>
    <w:rsid w:val="00F77DA2"/>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DF"/>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6DE"/>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466"/>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0FE4"/>
    <w:rsid w:val="00FB14E4"/>
    <w:rsid w:val="00FB19AE"/>
    <w:rsid w:val="00FB254C"/>
    <w:rsid w:val="00FB25E7"/>
    <w:rsid w:val="00FB290A"/>
    <w:rsid w:val="00FB29DB"/>
    <w:rsid w:val="00FB32ED"/>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CA"/>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6CB"/>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E52"/>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done">
    <w:name w:val="done"/>
    <w:basedOn w:val="a"/>
    <w:rsid w:val="00B041CD"/>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done">
    <w:name w:val="done"/>
    <w:basedOn w:val="a"/>
    <w:rsid w:val="00B041CD"/>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20950086">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D171-DBF5-46DD-93CC-0A80379E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cp:lastModifiedBy>
  <cp:revision>383</cp:revision>
  <cp:lastPrinted>2007-08-28T14:45:00Z</cp:lastPrinted>
  <dcterms:created xsi:type="dcterms:W3CDTF">2020-10-15T09:18:00Z</dcterms:created>
  <dcterms:modified xsi:type="dcterms:W3CDTF">2021-08-06T06:45:00Z</dcterms:modified>
</cp:coreProperties>
</file>